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ind w:firstLine="320" w:firstLineChars="100"/>
        <w:jc w:val="left"/>
        <w:rPr>
          <w:rFonts w:ascii="Times New Roman" w:hAnsi="Times New Roman" w:eastAsia="华文中宋" w:cs="Times New Roman"/>
          <w:b/>
          <w:bCs/>
          <w:sz w:val="32"/>
          <w:szCs w:val="32"/>
        </w:rPr>
      </w:pPr>
      <w:r>
        <w:rPr>
          <w:rFonts w:hint="eastAsia" w:ascii="Times New Roman" w:hAnsi="华文中宋" w:eastAsia="华文中宋" w:cs="Times New Roman"/>
          <w:b/>
          <w:bCs/>
          <w:sz w:val="32"/>
          <w:szCs w:val="32"/>
        </w:rPr>
        <w:t>浙江大学控制学院</w:t>
      </w:r>
      <w:r>
        <w:rPr>
          <w:rFonts w:ascii="Times New Roman" w:hAnsi="华文中宋" w:eastAsia="华文中宋" w:cs="Times New Roman"/>
          <w:b/>
          <w:bCs/>
          <w:sz w:val="32"/>
          <w:szCs w:val="32"/>
        </w:rPr>
        <w:t>专业学位</w:t>
      </w:r>
      <w:r>
        <w:rPr>
          <w:rFonts w:hint="eastAsia" w:ascii="Times New Roman" w:hAnsi="华文中宋" w:eastAsia="华文中宋" w:cs="Times New Roman"/>
          <w:b/>
          <w:bCs/>
          <w:sz w:val="32"/>
          <w:szCs w:val="32"/>
        </w:rPr>
        <w:t>硕士</w:t>
      </w:r>
      <w:r>
        <w:rPr>
          <w:rFonts w:ascii="Times New Roman" w:hAnsi="华文中宋" w:eastAsia="华文中宋" w:cs="Times New Roman"/>
          <w:b/>
          <w:bCs/>
          <w:sz w:val="32"/>
          <w:szCs w:val="32"/>
        </w:rPr>
        <w:t>研究生专业实践协议书</w:t>
      </w:r>
    </w:p>
    <w:p>
      <w:pPr>
        <w:pStyle w:val="5"/>
        <w:shd w:val="clear" w:color="auto" w:fill="FFFFFF"/>
        <w:spacing w:before="156" w:beforeLines="50" w:line="560" w:lineRule="exact"/>
        <w:rPr>
          <w:rFonts w:ascii="Times New Roman" w:hAnsi="Times New Roman" w:eastAsia="仿宋_GB2312"/>
          <w:sz w:val="28"/>
          <w:szCs w:val="28"/>
        </w:rPr>
      </w:pPr>
      <w:r>
        <w:rPr>
          <w:rFonts w:ascii="Times New Roman" w:hAnsi="Times New Roman" w:eastAsia="仿宋_GB2312"/>
          <w:b/>
          <w:sz w:val="28"/>
          <w:szCs w:val="28"/>
        </w:rPr>
        <w:t>甲方：</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rPr>
        <w:t>浙江大学控制学院</w:t>
      </w:r>
    </w:p>
    <w:p>
      <w:pPr>
        <w:pStyle w:val="5"/>
        <w:shd w:val="clear" w:color="auto" w:fill="FFFFFF"/>
        <w:spacing w:line="560" w:lineRule="exact"/>
        <w:rPr>
          <w:rFonts w:ascii="Times New Roman" w:hAnsi="Times New Roman" w:eastAsia="仿宋_GB2312"/>
          <w:sz w:val="28"/>
          <w:szCs w:val="28"/>
        </w:rPr>
      </w:pPr>
      <w:r>
        <w:rPr>
          <w:rFonts w:ascii="Times New Roman" w:hAnsi="Times New Roman" w:eastAsia="仿宋_GB2312"/>
          <w:b/>
          <w:sz w:val="28"/>
          <w:szCs w:val="28"/>
        </w:rPr>
        <w:t>乙方：</w:t>
      </w:r>
      <w:r>
        <w:rPr>
          <w:rFonts w:ascii="Times New Roman" w:hAnsi="Times New Roman" w:eastAsia="仿宋_GB2312"/>
          <w:sz w:val="28"/>
          <w:szCs w:val="28"/>
        </w:rPr>
        <w:t>（专业实践接收单位）：</w:t>
      </w:r>
    </w:p>
    <w:p>
      <w:pPr>
        <w:pStyle w:val="5"/>
        <w:shd w:val="clear" w:color="auto" w:fill="FFFFFF"/>
        <w:spacing w:line="560" w:lineRule="exact"/>
        <w:rPr>
          <w:rFonts w:ascii="Times New Roman" w:hAnsi="Times New Roman" w:eastAsia="仿宋_GB2312"/>
          <w:b/>
          <w:sz w:val="28"/>
          <w:szCs w:val="28"/>
        </w:rPr>
      </w:pPr>
      <w:r>
        <w:rPr>
          <w:rFonts w:ascii="Times New Roman" w:hAnsi="Times New Roman" w:eastAsia="仿宋_GB2312"/>
          <w:b/>
          <w:sz w:val="28"/>
          <w:szCs w:val="28"/>
        </w:rPr>
        <w:t>丙方：（</w:t>
      </w:r>
      <w:r>
        <w:rPr>
          <w:rFonts w:hint="eastAsia" w:ascii="Times New Roman" w:hAnsi="Times New Roman" w:eastAsia="仿宋_GB2312"/>
          <w:b/>
          <w:sz w:val="28"/>
          <w:szCs w:val="28"/>
          <w:lang w:val="en-US"/>
        </w:rPr>
        <w:t>校内</w:t>
      </w:r>
      <w:r>
        <w:rPr>
          <w:rFonts w:hint="eastAsia" w:ascii="Times New Roman" w:hAnsi="Times New Roman" w:eastAsia="仿宋_GB2312"/>
          <w:b/>
          <w:sz w:val="28"/>
          <w:szCs w:val="28"/>
        </w:rPr>
        <w:t>研究生</w:t>
      </w:r>
      <w:r>
        <w:rPr>
          <w:rFonts w:ascii="Times New Roman" w:hAnsi="Times New Roman" w:eastAsia="仿宋_GB2312"/>
          <w:b/>
          <w:sz w:val="28"/>
          <w:szCs w:val="28"/>
        </w:rPr>
        <w:t>导师）：</w:t>
      </w:r>
    </w:p>
    <w:p>
      <w:pPr>
        <w:pStyle w:val="5"/>
        <w:shd w:val="clear" w:color="auto" w:fill="FFFFFF"/>
        <w:spacing w:line="560" w:lineRule="exact"/>
        <w:rPr>
          <w:rFonts w:ascii="Times New Roman" w:hAnsi="Times New Roman" w:eastAsia="仿宋_GB2312"/>
          <w:b/>
          <w:sz w:val="28"/>
          <w:szCs w:val="28"/>
        </w:rPr>
      </w:pPr>
      <w:r>
        <w:rPr>
          <w:rFonts w:ascii="Times New Roman" w:hAnsi="Times New Roman" w:eastAsia="仿宋_GB2312"/>
          <w:b/>
          <w:sz w:val="28"/>
          <w:szCs w:val="28"/>
        </w:rPr>
        <w:t>丁方：（研究生）：</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为了提高研究生的工程素质和技能，锻炼和培养研究生独立解决实际问题的能力，加强研究生专业实践期间的管理，根据</w:t>
      </w:r>
      <w:r>
        <w:rPr>
          <w:rFonts w:hint="eastAsia" w:ascii="Times New Roman" w:hAnsi="Times New Roman" w:eastAsia="仿宋_GB2312"/>
          <w:sz w:val="28"/>
          <w:szCs w:val="28"/>
          <w:lang w:val="en-US"/>
        </w:rPr>
        <w:t>甲方</w:t>
      </w:r>
      <w:r>
        <w:rPr>
          <w:rFonts w:ascii="Times New Roman" w:hAnsi="Times New Roman" w:eastAsia="仿宋_GB2312"/>
          <w:sz w:val="28"/>
          <w:szCs w:val="28"/>
        </w:rPr>
        <w:t>研究生专业实践的需要</w:t>
      </w:r>
      <w:r>
        <w:rPr>
          <w:rFonts w:hint="eastAsia" w:ascii="Times New Roman" w:hAnsi="Times New Roman" w:eastAsia="仿宋_GB2312"/>
          <w:sz w:val="28"/>
          <w:szCs w:val="28"/>
          <w:lang w:val="en-US"/>
        </w:rPr>
        <w:t>和</w:t>
      </w:r>
      <w:r>
        <w:rPr>
          <w:rFonts w:ascii="Times New Roman" w:hAnsi="Times New Roman" w:eastAsia="仿宋_GB2312"/>
          <w:sz w:val="28"/>
          <w:szCs w:val="28"/>
        </w:rPr>
        <w:t>乙方提供的专业实践条件</w:t>
      </w:r>
      <w:r>
        <w:rPr>
          <w:rFonts w:hint="eastAsia" w:ascii="Times New Roman" w:hAnsi="Times New Roman" w:eastAsia="仿宋_GB2312"/>
          <w:sz w:val="28"/>
          <w:szCs w:val="28"/>
        </w:rPr>
        <w:t>，</w:t>
      </w:r>
      <w:r>
        <w:rPr>
          <w:rFonts w:hint="eastAsia" w:ascii="Times New Roman" w:hAnsi="Times New Roman" w:eastAsia="仿宋_GB2312"/>
          <w:sz w:val="28"/>
          <w:szCs w:val="28"/>
          <w:lang w:val="en-US"/>
        </w:rPr>
        <w:t>结合丙方的科研项目需求</w:t>
      </w:r>
      <w:r>
        <w:rPr>
          <w:rFonts w:ascii="Times New Roman" w:hAnsi="Times New Roman" w:eastAsia="仿宋_GB2312"/>
          <w:sz w:val="28"/>
          <w:szCs w:val="28"/>
        </w:rPr>
        <w:t>，经甲乙双方共同协商决定，确定</w:t>
      </w:r>
      <w:r>
        <w:rPr>
          <w:rFonts w:hint="eastAsia" w:ascii="Times New Roman" w:hAnsi="Times New Roman" w:eastAsia="仿宋_GB2312"/>
          <w:sz w:val="28"/>
          <w:szCs w:val="28"/>
        </w:rPr>
        <w:t>乙方</w:t>
      </w:r>
      <w:r>
        <w:rPr>
          <w:rFonts w:ascii="Times New Roman" w:hAnsi="Times New Roman" w:eastAsia="仿宋_GB2312"/>
          <w:sz w:val="28"/>
          <w:szCs w:val="28"/>
        </w:rPr>
        <w:t>为</w:t>
      </w:r>
      <w:r>
        <w:rPr>
          <w:rFonts w:ascii="Times New Roman" w:hAnsi="Times New Roman" w:eastAsia="仿宋_GB2312"/>
          <w:b/>
          <w:bCs/>
          <w:sz w:val="28"/>
          <w:szCs w:val="28"/>
        </w:rPr>
        <w:t>本年度</w:t>
      </w:r>
      <w:r>
        <w:rPr>
          <w:rFonts w:hint="eastAsia" w:ascii="Times New Roman" w:hAnsi="Times New Roman" w:eastAsia="仿宋_GB2312"/>
          <w:sz w:val="28"/>
          <w:szCs w:val="28"/>
          <w:lang w:val="en-US"/>
        </w:rPr>
        <w:t>甲方</w:t>
      </w:r>
      <w:r>
        <w:rPr>
          <w:rFonts w:ascii="Times New Roman" w:hAnsi="Times New Roman" w:eastAsia="仿宋_GB2312"/>
          <w:sz w:val="28"/>
          <w:szCs w:val="28"/>
        </w:rPr>
        <w:t>校外专业实践基地。具体事宜由甲乙丙丁四方达成如下协议：</w:t>
      </w:r>
    </w:p>
    <w:p>
      <w:pPr>
        <w:pStyle w:val="5"/>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一、甲方职责：</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按甲乙双方约定安排研究生到</w:t>
      </w:r>
      <w:r>
        <w:rPr>
          <w:rFonts w:hint="eastAsia" w:ascii="Times New Roman" w:hAnsi="Times New Roman" w:eastAsia="仿宋_GB2312"/>
          <w:sz w:val="28"/>
          <w:szCs w:val="28"/>
        </w:rPr>
        <w:t>乙方</w:t>
      </w:r>
      <w:r>
        <w:rPr>
          <w:rFonts w:ascii="Times New Roman" w:hAnsi="Times New Roman" w:eastAsia="仿宋_GB2312"/>
          <w:sz w:val="28"/>
          <w:szCs w:val="28"/>
        </w:rPr>
        <w:t>进行专业实践</w:t>
      </w:r>
      <w:r>
        <w:rPr>
          <w:rFonts w:hint="eastAsia" w:ascii="Times New Roman" w:hAnsi="Times New Roman" w:eastAsia="仿宋_GB2312"/>
          <w:sz w:val="28"/>
          <w:szCs w:val="28"/>
        </w:rPr>
        <w:t>，</w:t>
      </w:r>
      <w:r>
        <w:rPr>
          <w:rFonts w:ascii="Times New Roman" w:hAnsi="Times New Roman" w:eastAsia="仿宋_GB2312"/>
          <w:sz w:val="28"/>
          <w:szCs w:val="28"/>
        </w:rPr>
        <w:t>专业实践时间一般为6</w:t>
      </w:r>
      <w:r>
        <w:rPr>
          <w:rFonts w:hint="eastAsia" w:ascii="Times New Roman" w:hAnsi="Times New Roman" w:eastAsia="仿宋_GB2312"/>
          <w:sz w:val="28"/>
          <w:szCs w:val="28"/>
        </w:rPr>
        <w:t>－</w:t>
      </w:r>
      <w:r>
        <w:rPr>
          <w:rFonts w:ascii="Times New Roman" w:hAnsi="Times New Roman" w:eastAsia="仿宋_GB2312"/>
          <w:sz w:val="28"/>
          <w:szCs w:val="28"/>
        </w:rPr>
        <w:t>12个月/人。</w:t>
      </w:r>
    </w:p>
    <w:p>
      <w:pPr>
        <w:pStyle w:val="5"/>
        <w:shd w:val="clear" w:color="auto" w:fill="FFFFFF"/>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rPr>
        <w:t>2</w:t>
      </w:r>
      <w:r>
        <w:rPr>
          <w:rFonts w:ascii="Times New Roman" w:hAnsi="Times New Roman" w:eastAsia="仿宋_GB2312"/>
          <w:sz w:val="28"/>
          <w:szCs w:val="28"/>
        </w:rPr>
        <w:t>. 甲方协助管理在乙方进行专业实践的研究生，配合乙方做好研究生的安全和法律法规教育工作。</w:t>
      </w:r>
    </w:p>
    <w:p>
      <w:pPr>
        <w:pStyle w:val="5"/>
        <w:shd w:val="clear" w:color="auto" w:fill="FFFFFF"/>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rPr>
        <w:t>3</w:t>
      </w:r>
      <w:r>
        <w:rPr>
          <w:rFonts w:ascii="Times New Roman" w:hAnsi="Times New Roman" w:eastAsia="仿宋_GB2312"/>
          <w:sz w:val="28"/>
          <w:szCs w:val="28"/>
        </w:rPr>
        <w:t>. 甲方委派专人跟踪管理，随时与乙方联系，了解研究生专业实践情况，及时协调处理专业实践中出现的问题，并配合乙方做好专业实践考核鉴定工作。</w:t>
      </w:r>
    </w:p>
    <w:p>
      <w:pPr>
        <w:pStyle w:val="5"/>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二、乙方职责：</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乙方根据甲方需要，同意接受</w:t>
      </w:r>
      <w:r>
        <w:rPr>
          <w:rFonts w:hint="eastAsia" w:ascii="Times New Roman" w:hAnsi="Times New Roman" w:eastAsia="仿宋_GB2312"/>
          <w:sz w:val="28"/>
          <w:szCs w:val="28"/>
        </w:rPr>
        <w:t>丁方（</w:t>
      </w:r>
      <w:r>
        <w:rPr>
          <w:rFonts w:ascii="Times New Roman" w:hAnsi="Times New Roman" w:eastAsia="仿宋_GB2312"/>
          <w:sz w:val="28"/>
          <w:szCs w:val="28"/>
        </w:rPr>
        <w:t>研究生</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ascii="Times New Roman" w:hAnsi="Times New Roman" w:eastAsia="仿宋_GB2312"/>
          <w:sz w:val="28"/>
          <w:szCs w:val="28"/>
        </w:rPr>
        <w:t>，到乙方参加专业实践。乙方提供专业实践场地及专业实践指导教师</w:t>
      </w:r>
      <w:r>
        <w:rPr>
          <w:rFonts w:hint="eastAsia" w:ascii="Times New Roman" w:hAnsi="Times New Roman" w:eastAsia="仿宋_GB2312"/>
          <w:sz w:val="28"/>
          <w:szCs w:val="28"/>
          <w:u w:val="single"/>
          <w:lang w:val="en-US"/>
        </w:rPr>
        <w:t xml:space="preserve">             </w:t>
      </w:r>
      <w:r>
        <w:rPr>
          <w:rFonts w:ascii="Times New Roman" w:hAnsi="Times New Roman" w:eastAsia="仿宋_GB2312"/>
          <w:sz w:val="28"/>
          <w:szCs w:val="28"/>
        </w:rPr>
        <w:t>。</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 专业实践期间乙方负责对</w:t>
      </w:r>
      <w:r>
        <w:rPr>
          <w:rFonts w:hint="eastAsia" w:ascii="Times New Roman" w:hAnsi="Times New Roman" w:eastAsia="仿宋_GB2312"/>
          <w:sz w:val="28"/>
          <w:szCs w:val="28"/>
        </w:rPr>
        <w:t>丁方</w:t>
      </w:r>
      <w:r>
        <w:rPr>
          <w:rFonts w:ascii="Times New Roman" w:hAnsi="Times New Roman" w:eastAsia="仿宋_GB2312"/>
          <w:sz w:val="28"/>
          <w:szCs w:val="28"/>
        </w:rPr>
        <w:t>进行教育、培训和管理。由乙方根据</w:t>
      </w:r>
      <w:r>
        <w:rPr>
          <w:rFonts w:hint="eastAsia" w:ascii="Times New Roman" w:hAnsi="Times New Roman" w:eastAsia="仿宋_GB2312"/>
          <w:sz w:val="28"/>
          <w:szCs w:val="28"/>
        </w:rPr>
        <w:t>丁方</w:t>
      </w:r>
      <w:r>
        <w:rPr>
          <w:rFonts w:ascii="Times New Roman" w:hAnsi="Times New Roman" w:eastAsia="仿宋_GB2312"/>
          <w:sz w:val="28"/>
          <w:szCs w:val="28"/>
        </w:rPr>
        <w:t>的个人情况及乙方需要，安排专业实践岗位。</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 专业实践期满时，乙方对</w:t>
      </w:r>
      <w:r>
        <w:rPr>
          <w:rFonts w:hint="eastAsia" w:ascii="Times New Roman" w:hAnsi="Times New Roman" w:eastAsia="仿宋_GB2312"/>
          <w:sz w:val="28"/>
          <w:szCs w:val="28"/>
        </w:rPr>
        <w:t>丁方</w:t>
      </w:r>
      <w:r>
        <w:rPr>
          <w:rFonts w:ascii="Times New Roman" w:hAnsi="Times New Roman" w:eastAsia="仿宋_GB2312"/>
          <w:sz w:val="28"/>
          <w:szCs w:val="28"/>
        </w:rPr>
        <w:t>在专业实践期间的表现做出评语和鉴定。</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 </w:t>
      </w:r>
      <w:r>
        <w:rPr>
          <w:rFonts w:hint="eastAsia" w:ascii="Times New Roman" w:hAnsi="Times New Roman" w:eastAsia="仿宋_GB2312"/>
          <w:sz w:val="28"/>
          <w:szCs w:val="28"/>
        </w:rPr>
        <w:t>丁方在</w:t>
      </w:r>
      <w:r>
        <w:rPr>
          <w:rFonts w:ascii="Times New Roman" w:hAnsi="Times New Roman" w:eastAsia="仿宋_GB2312"/>
          <w:sz w:val="28"/>
          <w:szCs w:val="28"/>
        </w:rPr>
        <w:t>专业实践期间如严重违反乙方的规章制度，不能胜任本职工作，乙方有权提出更换人员或结束</w:t>
      </w:r>
      <w:r>
        <w:rPr>
          <w:rFonts w:hint="eastAsia" w:ascii="Times New Roman" w:hAnsi="Times New Roman" w:eastAsia="仿宋_GB2312"/>
          <w:sz w:val="28"/>
          <w:szCs w:val="28"/>
        </w:rPr>
        <w:t>丁方的</w:t>
      </w:r>
      <w:r>
        <w:rPr>
          <w:rFonts w:ascii="Times New Roman" w:hAnsi="Times New Roman" w:eastAsia="仿宋_GB2312"/>
          <w:sz w:val="28"/>
          <w:szCs w:val="28"/>
        </w:rPr>
        <w:t>专业实践。</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 专业实践期间的福利待遇乙方根据实际情况支付。</w:t>
      </w:r>
      <w:bookmarkStart w:id="2" w:name="_GoBack"/>
      <w:bookmarkEnd w:id="2"/>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 专业实践期间，发生非工伤意外事故，应根据相关当事人的行为与损害后果之间的因果关系依法确定。因</w:t>
      </w:r>
      <w:r>
        <w:rPr>
          <w:rFonts w:hint="eastAsia" w:ascii="Times New Roman" w:hAnsi="Times New Roman" w:eastAsia="仿宋_GB2312"/>
          <w:sz w:val="28"/>
          <w:szCs w:val="28"/>
        </w:rPr>
        <w:t>甲乙丙丁各方</w:t>
      </w:r>
      <w:r>
        <w:rPr>
          <w:rFonts w:ascii="Times New Roman" w:hAnsi="Times New Roman" w:eastAsia="仿宋_GB2312"/>
          <w:sz w:val="28"/>
          <w:szCs w:val="28"/>
        </w:rPr>
        <w:t>或者其他相关当事人的过错造成的</w:t>
      </w:r>
      <w:r>
        <w:rPr>
          <w:rFonts w:hint="eastAsia" w:ascii="Times New Roman" w:hAnsi="Times New Roman" w:eastAsia="仿宋_GB2312"/>
          <w:sz w:val="28"/>
          <w:szCs w:val="28"/>
        </w:rPr>
        <w:t>丁方</w:t>
      </w:r>
      <w:r>
        <w:rPr>
          <w:rFonts w:ascii="Times New Roman" w:hAnsi="Times New Roman" w:eastAsia="仿宋_GB2312"/>
          <w:sz w:val="28"/>
          <w:szCs w:val="28"/>
        </w:rPr>
        <w:t>伤害事故</w:t>
      </w:r>
      <w:r>
        <w:rPr>
          <w:rFonts w:hint="eastAsia" w:ascii="Times New Roman" w:hAnsi="Times New Roman" w:eastAsia="仿宋_GB2312"/>
          <w:sz w:val="28"/>
          <w:szCs w:val="28"/>
        </w:rPr>
        <w:t>，</w:t>
      </w:r>
      <w:r>
        <w:rPr>
          <w:rFonts w:ascii="Times New Roman" w:hAnsi="Times New Roman" w:eastAsia="仿宋_GB2312"/>
          <w:sz w:val="28"/>
          <w:szCs w:val="28"/>
        </w:rPr>
        <w:t>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 如</w:t>
      </w:r>
      <w:r>
        <w:rPr>
          <w:rFonts w:hint="eastAsia" w:ascii="Times New Roman" w:hAnsi="Times New Roman" w:eastAsia="仿宋_GB2312"/>
          <w:sz w:val="28"/>
          <w:szCs w:val="28"/>
        </w:rPr>
        <w:t>丁方</w:t>
      </w:r>
      <w:r>
        <w:rPr>
          <w:rFonts w:ascii="Times New Roman" w:hAnsi="Times New Roman" w:eastAsia="仿宋_GB2312"/>
          <w:sz w:val="28"/>
          <w:szCs w:val="28"/>
        </w:rPr>
        <w:t>未经允许擅自离职，乙方有权结束其专业实践资格，并及时通知甲方，甲方将同时给予</w:t>
      </w:r>
      <w:r>
        <w:rPr>
          <w:rFonts w:hint="eastAsia" w:ascii="Times New Roman" w:hAnsi="Times New Roman" w:eastAsia="仿宋_GB2312"/>
          <w:sz w:val="28"/>
          <w:szCs w:val="28"/>
        </w:rPr>
        <w:t>丁方</w:t>
      </w:r>
      <w:r>
        <w:rPr>
          <w:rFonts w:ascii="Times New Roman" w:hAnsi="Times New Roman" w:eastAsia="仿宋_GB2312"/>
          <w:sz w:val="28"/>
          <w:szCs w:val="28"/>
        </w:rPr>
        <w:t>相应的违纪处理。</w:t>
      </w:r>
    </w:p>
    <w:p>
      <w:pPr>
        <w:pStyle w:val="5"/>
        <w:shd w:val="clear" w:color="auto" w:fill="FFFFFF"/>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 乙方应负责</w:t>
      </w:r>
      <w:r>
        <w:rPr>
          <w:rFonts w:hint="eastAsia" w:ascii="Times New Roman" w:hAnsi="Times New Roman" w:eastAsia="仿宋_GB2312"/>
          <w:sz w:val="28"/>
          <w:szCs w:val="28"/>
        </w:rPr>
        <w:t>丁方在</w:t>
      </w:r>
      <w:r>
        <w:rPr>
          <w:rFonts w:ascii="Times New Roman" w:hAnsi="Times New Roman" w:eastAsia="仿宋_GB2312"/>
          <w:sz w:val="28"/>
          <w:szCs w:val="28"/>
        </w:rPr>
        <w:t>专业实践期间的安全教育和管理，承担</w:t>
      </w:r>
      <w:r>
        <w:rPr>
          <w:rFonts w:hint="eastAsia" w:ascii="Times New Roman" w:hAnsi="Times New Roman" w:eastAsia="仿宋_GB2312"/>
          <w:sz w:val="28"/>
          <w:szCs w:val="28"/>
        </w:rPr>
        <w:t>丁方</w:t>
      </w:r>
      <w:r>
        <w:rPr>
          <w:rFonts w:ascii="Times New Roman" w:hAnsi="Times New Roman" w:eastAsia="仿宋_GB2312"/>
          <w:sz w:val="28"/>
          <w:szCs w:val="28"/>
        </w:rPr>
        <w:t>在该单位专业实践期间的安全保证工作。乙方对</w:t>
      </w:r>
      <w:r>
        <w:rPr>
          <w:rFonts w:hint="eastAsia" w:ascii="Times New Roman" w:hAnsi="Times New Roman" w:eastAsia="仿宋_GB2312"/>
          <w:sz w:val="28"/>
          <w:szCs w:val="28"/>
        </w:rPr>
        <w:t>丁方</w:t>
      </w:r>
      <w:r>
        <w:rPr>
          <w:rFonts w:ascii="Times New Roman" w:hAnsi="Times New Roman" w:eastAsia="仿宋_GB2312"/>
          <w:sz w:val="28"/>
          <w:szCs w:val="28"/>
        </w:rPr>
        <w:t>的安全要求，可与</w:t>
      </w:r>
      <w:r>
        <w:rPr>
          <w:rFonts w:hint="eastAsia" w:ascii="Times New Roman" w:hAnsi="Times New Roman" w:eastAsia="仿宋_GB2312"/>
          <w:sz w:val="28"/>
          <w:szCs w:val="28"/>
        </w:rPr>
        <w:t>丁方</w:t>
      </w:r>
      <w:r>
        <w:rPr>
          <w:rFonts w:ascii="Times New Roman" w:hAnsi="Times New Roman" w:eastAsia="仿宋_GB2312"/>
          <w:sz w:val="28"/>
          <w:szCs w:val="28"/>
        </w:rPr>
        <w:t>之间签</w:t>
      </w:r>
      <w:r>
        <w:rPr>
          <w:rFonts w:hint="eastAsia" w:ascii="Times New Roman" w:hAnsi="Times New Roman" w:eastAsia="仿宋_GB2312"/>
          <w:sz w:val="28"/>
          <w:szCs w:val="28"/>
        </w:rPr>
        <w:t>订细化</w:t>
      </w:r>
      <w:r>
        <w:rPr>
          <w:rFonts w:ascii="Times New Roman" w:hAnsi="Times New Roman" w:eastAsia="仿宋_GB2312"/>
          <w:sz w:val="28"/>
          <w:szCs w:val="28"/>
        </w:rPr>
        <w:t>的安全协议</w:t>
      </w:r>
      <w:r>
        <w:rPr>
          <w:rFonts w:hint="eastAsia" w:ascii="Times New Roman" w:hAnsi="Times New Roman" w:eastAsia="仿宋_GB2312"/>
          <w:sz w:val="28"/>
          <w:szCs w:val="28"/>
        </w:rPr>
        <w:t>（该协议可根据本协议关于安全责任约定的原则进行细化）</w:t>
      </w:r>
      <w:r>
        <w:rPr>
          <w:rFonts w:ascii="Times New Roman" w:hAnsi="Times New Roman" w:eastAsia="仿宋_GB2312"/>
          <w:sz w:val="28"/>
          <w:szCs w:val="28"/>
        </w:rPr>
        <w:t>。</w:t>
      </w:r>
      <w:r>
        <w:rPr>
          <w:rFonts w:hint="eastAsia" w:ascii="Times New Roman" w:hAnsi="Times New Roman" w:eastAsia="仿宋_GB2312"/>
          <w:sz w:val="28"/>
          <w:szCs w:val="28"/>
        </w:rPr>
        <w:t>丁方</w:t>
      </w:r>
      <w:r>
        <w:rPr>
          <w:rFonts w:ascii="Times New Roman" w:hAnsi="Times New Roman" w:eastAsia="仿宋_GB2312"/>
          <w:sz w:val="28"/>
          <w:szCs w:val="28"/>
        </w:rPr>
        <w:t>在专业实践期间，若发生安全责任纠纷，可由乙方与</w:t>
      </w:r>
      <w:r>
        <w:rPr>
          <w:rFonts w:hint="eastAsia" w:ascii="Times New Roman" w:hAnsi="Times New Roman" w:eastAsia="仿宋_GB2312"/>
          <w:sz w:val="28"/>
          <w:szCs w:val="28"/>
        </w:rPr>
        <w:t>丁方</w:t>
      </w:r>
      <w:r>
        <w:rPr>
          <w:rFonts w:ascii="Times New Roman" w:hAnsi="Times New Roman" w:eastAsia="仿宋_GB2312"/>
          <w:sz w:val="28"/>
          <w:szCs w:val="28"/>
        </w:rPr>
        <w:t>根据双方之间签</w:t>
      </w:r>
      <w:r>
        <w:rPr>
          <w:rFonts w:hint="eastAsia" w:ascii="Times New Roman" w:hAnsi="Times New Roman" w:eastAsia="仿宋_GB2312"/>
          <w:sz w:val="28"/>
          <w:szCs w:val="28"/>
        </w:rPr>
        <w:t>订</w:t>
      </w:r>
      <w:r>
        <w:rPr>
          <w:rFonts w:ascii="Times New Roman" w:hAnsi="Times New Roman" w:eastAsia="仿宋_GB2312"/>
          <w:sz w:val="28"/>
          <w:szCs w:val="28"/>
        </w:rPr>
        <w:t>的安全协议协调解决。</w:t>
      </w:r>
    </w:p>
    <w:p>
      <w:pPr>
        <w:pStyle w:val="5"/>
        <w:shd w:val="clear" w:color="auto" w:fill="FFFFFF"/>
        <w:spacing w:line="560" w:lineRule="exact"/>
        <w:ind w:firstLine="560" w:firstLineChars="200"/>
        <w:rPr>
          <w:rFonts w:hint="eastAsia" w:ascii="Times New Roman" w:hAnsi="Times New Roman" w:eastAsia="仿宋_GB2312"/>
          <w:spacing w:val="4"/>
          <w:sz w:val="28"/>
          <w:szCs w:val="28"/>
        </w:rPr>
      </w:pPr>
      <w:r>
        <w:rPr>
          <w:rFonts w:ascii="Times New Roman" w:hAnsi="Times New Roman" w:eastAsia="仿宋_GB2312"/>
          <w:sz w:val="28"/>
          <w:szCs w:val="28"/>
        </w:rPr>
        <w:t xml:space="preserve">9. </w:t>
      </w:r>
      <w:r>
        <w:rPr>
          <w:rFonts w:hint="eastAsia" w:ascii="Times New Roman" w:hAnsi="Times New Roman" w:eastAsia="仿宋_GB2312"/>
          <w:spacing w:val="4"/>
          <w:sz w:val="28"/>
          <w:szCs w:val="28"/>
        </w:rPr>
        <w:t>丁方在专业实践期间，若因工作原因遭受事故伤害或者患职业病视为工伤，由乙方按照《工伤保险条例》等相关法律法规承担全部赔付责任。</w:t>
      </w:r>
    </w:p>
    <w:p>
      <w:pPr>
        <w:pStyle w:val="5"/>
        <w:shd w:val="clear" w:color="auto" w:fill="FFFFFF"/>
        <w:spacing w:line="560" w:lineRule="exact"/>
        <w:ind w:firstLine="576" w:firstLineChars="200"/>
        <w:rPr>
          <w:rFonts w:hint="default" w:ascii="Times New Roman" w:hAnsi="Times New Roman" w:eastAsia="仿宋_GB2312"/>
          <w:spacing w:val="4"/>
          <w:sz w:val="28"/>
          <w:szCs w:val="28"/>
          <w:lang w:val="en-US" w:eastAsia="zh-CN"/>
        </w:rPr>
      </w:pPr>
      <w:r>
        <w:rPr>
          <w:rFonts w:hint="eastAsia" w:ascii="Times New Roman" w:hAnsi="Times New Roman" w:eastAsia="仿宋_GB2312"/>
          <w:spacing w:val="4"/>
          <w:sz w:val="28"/>
          <w:szCs w:val="28"/>
          <w:lang w:val="en-US" w:eastAsia="zh-CN"/>
        </w:rPr>
        <w:t>10、</w:t>
      </w:r>
      <w:r>
        <w:rPr>
          <w:rFonts w:hint="eastAsia" w:ascii="Times New Roman" w:hAnsi="Times New Roman" w:eastAsia="仿宋_GB2312"/>
          <w:sz w:val="28"/>
          <w:szCs w:val="28"/>
          <w:lang w:val="en-US" w:eastAsia="zh-CN"/>
        </w:rPr>
        <w:t>乙</w:t>
      </w:r>
      <w:r>
        <w:rPr>
          <w:rFonts w:hint="eastAsia" w:ascii="Times New Roman" w:hAnsi="Times New Roman" w:eastAsia="仿宋_GB2312"/>
          <w:sz w:val="28"/>
          <w:szCs w:val="28"/>
          <w:lang w:val="en-US"/>
        </w:rPr>
        <w:t>方和丙方共同承担研究生因参加专业实践产生的交通费</w:t>
      </w:r>
      <w:r>
        <w:rPr>
          <w:rFonts w:hint="eastAsia" w:ascii="Times New Roman" w:hAnsi="Times New Roman" w:eastAsia="仿宋_GB2312"/>
          <w:sz w:val="28"/>
          <w:szCs w:val="28"/>
          <w:lang w:val="en-US" w:eastAsia="zh-CN"/>
        </w:rPr>
        <w:t>、保险费、</w:t>
      </w:r>
      <w:r>
        <w:rPr>
          <w:rFonts w:hint="eastAsia" w:ascii="Times New Roman" w:hAnsi="Times New Roman" w:eastAsia="仿宋_GB2312"/>
          <w:sz w:val="28"/>
          <w:szCs w:val="28"/>
          <w:lang w:val="en-US"/>
        </w:rPr>
        <w:t>差旅补助，由</w:t>
      </w:r>
      <w:r>
        <w:rPr>
          <w:rFonts w:hint="eastAsia" w:ascii="Times New Roman" w:hAnsi="Times New Roman" w:eastAsia="仿宋_GB2312"/>
          <w:sz w:val="28"/>
          <w:szCs w:val="28"/>
          <w:lang w:val="en-US" w:eastAsia="zh-CN"/>
        </w:rPr>
        <w:t>乙</w:t>
      </w:r>
      <w:r>
        <w:rPr>
          <w:rFonts w:hint="eastAsia" w:ascii="Times New Roman" w:hAnsi="Times New Roman" w:eastAsia="仿宋_GB2312"/>
          <w:sz w:val="28"/>
          <w:szCs w:val="28"/>
          <w:lang w:val="en-US"/>
        </w:rPr>
        <w:t>方、丙方</w:t>
      </w:r>
      <w:r>
        <w:rPr>
          <w:rFonts w:hint="eastAsia" w:ascii="Times New Roman" w:hAnsi="Times New Roman" w:eastAsia="仿宋_GB2312"/>
          <w:sz w:val="28"/>
          <w:szCs w:val="28"/>
          <w:lang w:val="en-US" w:eastAsia="zh-CN"/>
        </w:rPr>
        <w:t>协商承担</w:t>
      </w:r>
      <w:r>
        <w:rPr>
          <w:rFonts w:hint="eastAsia" w:ascii="Times New Roman" w:hAnsi="Times New Roman" w:eastAsia="仿宋_GB2312"/>
          <w:sz w:val="28"/>
          <w:szCs w:val="28"/>
          <w:lang w:val="en-US"/>
        </w:rPr>
        <w:t>。</w:t>
      </w:r>
    </w:p>
    <w:p>
      <w:pPr>
        <w:pStyle w:val="5"/>
        <w:shd w:val="clear" w:color="auto" w:fill="FFFFFF"/>
        <w:spacing w:line="560" w:lineRule="exact"/>
        <w:ind w:firstLine="551" w:firstLineChars="196"/>
        <w:rPr>
          <w:rFonts w:ascii="Times New Roman" w:hAnsi="Times New Roman" w:eastAsia="仿宋_GB2312"/>
          <w:b/>
          <w:sz w:val="28"/>
          <w:szCs w:val="28"/>
        </w:rPr>
      </w:pPr>
      <w:r>
        <w:rPr>
          <w:rFonts w:ascii="Times New Roman" w:hAnsi="Times New Roman" w:eastAsia="仿宋_GB2312"/>
          <w:b/>
          <w:sz w:val="28"/>
          <w:szCs w:val="28"/>
        </w:rPr>
        <w:t>三、丙方职责：</w:t>
      </w:r>
    </w:p>
    <w:p>
      <w:pPr>
        <w:pStyle w:val="5"/>
        <w:shd w:val="clear" w:color="auto" w:fill="FFFFFF"/>
        <w:spacing w:line="560" w:lineRule="exact"/>
        <w:ind w:firstLine="560" w:firstLineChars="200"/>
        <w:rPr>
          <w:rFonts w:ascii="Times New Roman" w:hAnsi="Times New Roman" w:eastAsia="仿宋_GB2312"/>
          <w:sz w:val="28"/>
          <w:szCs w:val="28"/>
          <w:lang w:val="en-US"/>
        </w:rPr>
      </w:pP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rPr>
        <w:t>指导丁方制定专业实践计划，</w:t>
      </w:r>
      <w:r>
        <w:rPr>
          <w:rFonts w:ascii="Times New Roman" w:hAnsi="Times New Roman" w:eastAsia="仿宋_GB2312"/>
          <w:sz w:val="28"/>
          <w:szCs w:val="28"/>
        </w:rPr>
        <w:t>协助甲乙双方做好研究生</w:t>
      </w:r>
      <w:r>
        <w:rPr>
          <w:rFonts w:hint="eastAsia" w:ascii="Times New Roman" w:hAnsi="Times New Roman" w:eastAsia="仿宋_GB2312"/>
          <w:sz w:val="28"/>
          <w:szCs w:val="28"/>
        </w:rPr>
        <w:t>专业</w:t>
      </w:r>
      <w:r>
        <w:rPr>
          <w:rFonts w:ascii="Times New Roman" w:hAnsi="Times New Roman" w:eastAsia="仿宋_GB2312"/>
          <w:sz w:val="28"/>
          <w:szCs w:val="28"/>
        </w:rPr>
        <w:t>实践安排工作</w:t>
      </w:r>
    </w:p>
    <w:p>
      <w:pPr>
        <w:pStyle w:val="5"/>
        <w:shd w:val="clear" w:color="auto" w:fill="FFFFFF"/>
        <w:spacing w:line="560" w:lineRule="exact"/>
        <w:ind w:firstLine="560" w:firstLineChars="200"/>
        <w:rPr>
          <w:rFonts w:ascii="Times New Roman" w:hAnsi="Times New Roman" w:eastAsia="仿宋_GB2312"/>
          <w:sz w:val="28"/>
          <w:szCs w:val="28"/>
          <w:lang w:val="en-US"/>
        </w:rPr>
      </w:pP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ascii="Times New Roman" w:hAnsi="Times New Roman" w:eastAsia="仿宋_GB2312"/>
          <w:sz w:val="28"/>
          <w:szCs w:val="28"/>
        </w:rPr>
        <w:t>根据培养目标，及时了解和掌握</w:t>
      </w:r>
      <w:r>
        <w:rPr>
          <w:rFonts w:hint="eastAsia" w:ascii="Times New Roman" w:hAnsi="Times New Roman" w:eastAsia="仿宋_GB2312"/>
          <w:sz w:val="28"/>
          <w:szCs w:val="28"/>
        </w:rPr>
        <w:t>丁</w:t>
      </w:r>
      <w:r>
        <w:rPr>
          <w:rFonts w:ascii="Times New Roman" w:hAnsi="Times New Roman" w:eastAsia="仿宋_GB2312"/>
          <w:sz w:val="28"/>
          <w:szCs w:val="28"/>
        </w:rPr>
        <w:t>方</w:t>
      </w:r>
      <w:r>
        <w:rPr>
          <w:rFonts w:hint="eastAsia" w:ascii="Times New Roman" w:hAnsi="Times New Roman" w:eastAsia="仿宋_GB2312"/>
          <w:sz w:val="28"/>
          <w:szCs w:val="28"/>
        </w:rPr>
        <w:t>专业</w:t>
      </w:r>
      <w:r>
        <w:rPr>
          <w:rFonts w:ascii="Times New Roman" w:hAnsi="Times New Roman" w:eastAsia="仿宋_GB2312"/>
          <w:sz w:val="28"/>
          <w:szCs w:val="28"/>
        </w:rPr>
        <w:t>实践情况，并根据培养计划，对</w:t>
      </w:r>
      <w:r>
        <w:rPr>
          <w:rFonts w:hint="eastAsia" w:ascii="Times New Roman" w:hAnsi="Times New Roman" w:eastAsia="仿宋_GB2312"/>
          <w:sz w:val="28"/>
          <w:szCs w:val="28"/>
        </w:rPr>
        <w:t>丁</w:t>
      </w:r>
      <w:r>
        <w:rPr>
          <w:rFonts w:ascii="Times New Roman" w:hAnsi="Times New Roman" w:eastAsia="仿宋_GB2312"/>
          <w:sz w:val="28"/>
          <w:szCs w:val="28"/>
        </w:rPr>
        <w:t>方</w:t>
      </w:r>
      <w:r>
        <w:rPr>
          <w:rFonts w:hint="eastAsia" w:ascii="Times New Roman" w:hAnsi="Times New Roman" w:eastAsia="仿宋_GB2312"/>
          <w:sz w:val="28"/>
          <w:szCs w:val="28"/>
        </w:rPr>
        <w:t>专业</w:t>
      </w:r>
      <w:r>
        <w:rPr>
          <w:rFonts w:ascii="Times New Roman" w:hAnsi="Times New Roman" w:eastAsia="仿宋_GB2312"/>
          <w:sz w:val="28"/>
          <w:szCs w:val="28"/>
        </w:rPr>
        <w:t>实践进行必要的指导</w:t>
      </w:r>
      <w:r>
        <w:rPr>
          <w:rFonts w:hint="eastAsia" w:ascii="Times New Roman" w:hAnsi="Times New Roman" w:eastAsia="仿宋_GB2312"/>
          <w:sz w:val="28"/>
          <w:szCs w:val="28"/>
        </w:rPr>
        <w:t>。</w:t>
      </w:r>
    </w:p>
    <w:p>
      <w:pPr>
        <w:pStyle w:val="5"/>
        <w:shd w:val="clear" w:color="auto" w:fill="FFFFFF"/>
        <w:spacing w:line="56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四、丁方职责：</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 丁方</w:t>
      </w:r>
      <w:r>
        <w:rPr>
          <w:rFonts w:ascii="Times New Roman" w:hAnsi="Times New Roman" w:eastAsia="仿宋_GB2312"/>
          <w:sz w:val="28"/>
          <w:szCs w:val="28"/>
        </w:rPr>
        <w:t>专业实践安全责任的主体是研究生（丁方）本人，必须树立“安全第一”的思想。</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 丁方</w:t>
      </w:r>
      <w:r>
        <w:rPr>
          <w:rFonts w:ascii="Times New Roman" w:hAnsi="Times New Roman" w:eastAsia="仿宋_GB2312"/>
          <w:sz w:val="28"/>
          <w:szCs w:val="28"/>
        </w:rPr>
        <w:t>必须遵守国家法律和校纪校规，遵守专业实践要求，团结互助，不能做有损学校形象的事。若发生违法违纪等事件，将按相应的法律法规严肃处理，若造成不良后果，由</w:t>
      </w:r>
      <w:r>
        <w:rPr>
          <w:rFonts w:hint="eastAsia" w:ascii="Times New Roman" w:hAnsi="Times New Roman" w:eastAsia="仿宋_GB2312"/>
          <w:sz w:val="28"/>
          <w:szCs w:val="28"/>
        </w:rPr>
        <w:t>丁方</w:t>
      </w:r>
      <w:r>
        <w:rPr>
          <w:rFonts w:ascii="Times New Roman" w:hAnsi="Times New Roman" w:eastAsia="仿宋_GB2312"/>
          <w:sz w:val="28"/>
          <w:szCs w:val="28"/>
        </w:rPr>
        <w:t>本人负完全责任。</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bookmarkStart w:id="0" w:name="OLE_LINK2"/>
      <w:bookmarkStart w:id="1" w:name="OLE_LINK1"/>
      <w:r>
        <w:rPr>
          <w:rFonts w:hint="eastAsia" w:ascii="Times New Roman" w:hAnsi="Times New Roman" w:eastAsia="仿宋_GB2312"/>
          <w:sz w:val="28"/>
          <w:szCs w:val="28"/>
        </w:rPr>
        <w:t xml:space="preserve">. </w:t>
      </w:r>
      <w:bookmarkEnd w:id="0"/>
      <w:bookmarkEnd w:id="1"/>
      <w:r>
        <w:rPr>
          <w:rFonts w:hint="eastAsia" w:ascii="Times New Roman" w:hAnsi="Times New Roman" w:eastAsia="仿宋_GB2312"/>
          <w:sz w:val="28"/>
          <w:szCs w:val="28"/>
        </w:rPr>
        <w:t>丁方</w:t>
      </w:r>
      <w:r>
        <w:rPr>
          <w:rFonts w:ascii="Times New Roman" w:hAnsi="Times New Roman" w:eastAsia="仿宋_GB2312"/>
          <w:sz w:val="28"/>
          <w:szCs w:val="28"/>
        </w:rPr>
        <w:t>在乙方专业实践期间必须严格遵守乙方的规章制度、安全保障制度，服从乙方的工作安排，接受乙方的考核，尊重乙方的指导教师和职工。专业实践中途不得擅自变更专业实践单位，无故擅自离开。</w:t>
      </w:r>
    </w:p>
    <w:p>
      <w:pPr>
        <w:pStyle w:val="5"/>
        <w:shd w:val="clear" w:color="auto" w:fill="FFFFFF"/>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.丁方</w:t>
      </w:r>
      <w:r>
        <w:rPr>
          <w:rFonts w:ascii="Times New Roman" w:hAnsi="Times New Roman" w:eastAsia="仿宋_GB2312"/>
          <w:sz w:val="28"/>
          <w:szCs w:val="28"/>
        </w:rPr>
        <w:t>在专业实践期间每</w:t>
      </w:r>
      <w:r>
        <w:rPr>
          <w:rFonts w:hint="eastAsia" w:ascii="Times New Roman" w:hAnsi="Times New Roman" w:eastAsia="仿宋_GB2312"/>
          <w:sz w:val="28"/>
          <w:szCs w:val="28"/>
        </w:rPr>
        <w:t>周</w:t>
      </w:r>
      <w:r>
        <w:rPr>
          <w:rFonts w:ascii="Times New Roman" w:hAnsi="Times New Roman" w:eastAsia="仿宋_GB2312"/>
          <w:sz w:val="28"/>
          <w:szCs w:val="28"/>
        </w:rPr>
        <w:t>须向</w:t>
      </w:r>
      <w:r>
        <w:rPr>
          <w:rFonts w:hint="eastAsia" w:ascii="Times New Roman" w:hAnsi="Times New Roman" w:eastAsia="仿宋_GB2312"/>
          <w:sz w:val="28"/>
          <w:szCs w:val="28"/>
        </w:rPr>
        <w:t>研究生导师</w:t>
      </w:r>
      <w:r>
        <w:rPr>
          <w:rFonts w:ascii="Times New Roman" w:hAnsi="Times New Roman" w:eastAsia="仿宋_GB2312"/>
          <w:sz w:val="28"/>
          <w:szCs w:val="28"/>
        </w:rPr>
        <w:t>汇报专业实践情况，发生特殊问题应随时报告甲乙双方指导教师及</w:t>
      </w:r>
      <w:r>
        <w:rPr>
          <w:rFonts w:hint="eastAsia" w:ascii="Times New Roman" w:hAnsi="Times New Roman" w:eastAsia="仿宋_GB2312"/>
          <w:sz w:val="28"/>
          <w:szCs w:val="28"/>
        </w:rPr>
        <w:t>甲方</w:t>
      </w:r>
      <w:r>
        <w:rPr>
          <w:rFonts w:ascii="Times New Roman" w:hAnsi="Times New Roman" w:eastAsia="仿宋_GB2312"/>
          <w:sz w:val="28"/>
          <w:szCs w:val="28"/>
        </w:rPr>
        <w:t>负责人，不得拖延。</w:t>
      </w:r>
    </w:p>
    <w:p>
      <w:pPr>
        <w:pStyle w:val="5"/>
        <w:shd w:val="clear" w:color="auto" w:fill="FFFFFF"/>
        <w:spacing w:line="54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五、名称使用限制</w:t>
      </w:r>
    </w:p>
    <w:p>
      <w:pPr>
        <w:pStyle w:val="5"/>
        <w:shd w:val="clear" w:color="auto" w:fill="FFFFFF"/>
        <w:spacing w:line="540" w:lineRule="exact"/>
        <w:ind w:firstLine="560" w:firstLineChars="200"/>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依据本协议，并不意味着乙方有权使用甲方的名称与标识或利用甲方的影响力。未经甲方书面同意，乙方不得在任何新闻稿或产品广告中或出于任何其他商业目的使用浙江大学的名称（包括“浙江大学”或“浙大”的中外文字样）、标识、商标或浙江大学的任何员工或学生的姓名，包括但不限于：</w:t>
      </w:r>
    </w:p>
    <w:p>
      <w:pPr>
        <w:pStyle w:val="5"/>
        <w:shd w:val="clear" w:color="auto" w:fill="FFFFFF"/>
        <w:spacing w:line="540" w:lineRule="exact"/>
        <w:ind w:firstLine="560" w:firstLineChars="200"/>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w:t>
      </w:r>
      <w:r>
        <w:rPr>
          <w:rFonts w:ascii="Times New Roman" w:hAnsi="Times New Roman" w:eastAsia="仿宋_GB2312"/>
          <w:b w:val="0"/>
          <w:bCs w:val="0"/>
          <w:sz w:val="28"/>
          <w:szCs w:val="28"/>
        </w:rPr>
        <w:t>1</w:t>
      </w:r>
      <w:r>
        <w:rPr>
          <w:rFonts w:hint="eastAsia" w:ascii="Times New Roman" w:hAnsi="Times New Roman" w:eastAsia="仿宋_GB2312"/>
          <w:b w:val="0"/>
          <w:bCs w:val="0"/>
          <w:sz w:val="28"/>
          <w:szCs w:val="28"/>
        </w:rPr>
        <w:t>）乙方不得以浙江大学的名义对乙方产品、服务进行商业宣传、推广；</w:t>
      </w:r>
    </w:p>
    <w:p>
      <w:pPr>
        <w:pStyle w:val="5"/>
        <w:shd w:val="clear" w:color="auto" w:fill="FFFFFF"/>
        <w:spacing w:line="540" w:lineRule="exact"/>
        <w:ind w:firstLine="560" w:firstLineChars="200"/>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w:t>
      </w:r>
      <w:r>
        <w:rPr>
          <w:rFonts w:ascii="Times New Roman" w:hAnsi="Times New Roman" w:eastAsia="仿宋_GB2312"/>
          <w:b w:val="0"/>
          <w:bCs w:val="0"/>
          <w:sz w:val="28"/>
          <w:szCs w:val="28"/>
        </w:rPr>
        <w:t>2</w:t>
      </w:r>
      <w:r>
        <w:rPr>
          <w:rFonts w:hint="eastAsia" w:ascii="Times New Roman" w:hAnsi="Times New Roman" w:eastAsia="仿宋_GB2312"/>
          <w:b w:val="0"/>
          <w:bCs w:val="0"/>
          <w:sz w:val="28"/>
          <w:szCs w:val="28"/>
        </w:rPr>
        <w:t>）乙方不得在乙方的宣传册、产品包装、说明书等材料中使用浙江大学研制、监制、科研合作等字样。</w:t>
      </w:r>
    </w:p>
    <w:p>
      <w:pPr>
        <w:pStyle w:val="5"/>
        <w:shd w:val="clear" w:color="auto" w:fill="FFFFFF"/>
        <w:spacing w:line="540" w:lineRule="exact"/>
        <w:ind w:firstLine="560" w:firstLineChars="200"/>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w:t>
      </w:r>
      <w:r>
        <w:rPr>
          <w:rFonts w:ascii="Times New Roman" w:hAnsi="Times New Roman" w:eastAsia="仿宋_GB2312"/>
          <w:b w:val="0"/>
          <w:bCs w:val="0"/>
          <w:sz w:val="28"/>
          <w:szCs w:val="28"/>
        </w:rPr>
        <w:t>3</w:t>
      </w:r>
      <w:r>
        <w:rPr>
          <w:rFonts w:hint="eastAsia" w:ascii="Times New Roman" w:hAnsi="Times New Roman" w:eastAsia="仿宋_GB2312"/>
          <w:b w:val="0"/>
          <w:bCs w:val="0"/>
          <w:sz w:val="28"/>
          <w:szCs w:val="28"/>
        </w:rPr>
        <w:t>）乙方不得在商业宣传中引用或使用甲方的工作人员、研发人员的姓名、职务、肖像、谈话等。</w:t>
      </w:r>
    </w:p>
    <w:p>
      <w:pPr>
        <w:pStyle w:val="5"/>
        <w:shd w:val="clear" w:color="auto" w:fill="FFFFFF"/>
        <w:spacing w:line="540" w:lineRule="exact"/>
        <w:ind w:firstLine="560" w:firstLineChars="200"/>
        <w:rPr>
          <w:rFonts w:ascii="Times New Roman" w:hAnsi="Times New Roman" w:eastAsia="仿宋_GB2312"/>
          <w:b w:val="0"/>
          <w:bCs w:val="0"/>
          <w:sz w:val="28"/>
          <w:szCs w:val="28"/>
          <w:lang w:val="en-US"/>
        </w:rPr>
      </w:pPr>
      <w:r>
        <w:rPr>
          <w:rFonts w:hint="eastAsia" w:ascii="Times New Roman" w:hAnsi="Times New Roman" w:eastAsia="仿宋_GB2312"/>
          <w:b w:val="0"/>
          <w:bCs w:val="0"/>
          <w:sz w:val="28"/>
          <w:szCs w:val="28"/>
        </w:rPr>
        <w:t>（</w:t>
      </w:r>
      <w:r>
        <w:rPr>
          <w:rFonts w:ascii="Times New Roman" w:hAnsi="Times New Roman" w:eastAsia="仿宋_GB2312"/>
          <w:b w:val="0"/>
          <w:bCs w:val="0"/>
          <w:sz w:val="28"/>
          <w:szCs w:val="28"/>
        </w:rPr>
        <w:t>4</w:t>
      </w:r>
      <w:r>
        <w:rPr>
          <w:rFonts w:hint="eastAsia" w:ascii="Times New Roman" w:hAnsi="Times New Roman" w:eastAsia="仿宋_GB2312"/>
          <w:b w:val="0"/>
          <w:bCs w:val="0"/>
          <w:sz w:val="28"/>
          <w:szCs w:val="28"/>
        </w:rPr>
        <w:t>）乙方不得有任何引人误认为乙方（包括乙方内设机构、下属分公司、子公司或一切关联企业）的产品或服务为甲方实际研发或参与研发，或引人误认为乙方（包括乙方内设机构、下属分公司、子公司或一切关联企业）为甲方所设立或部分投资设立等混淆行为。</w:t>
      </w:r>
    </w:p>
    <w:p>
      <w:pPr>
        <w:pStyle w:val="5"/>
        <w:shd w:val="clear" w:color="auto" w:fill="FFFFFF"/>
        <w:spacing w:line="54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六、争议解决</w:t>
      </w:r>
    </w:p>
    <w:p>
      <w:pPr>
        <w:pStyle w:val="5"/>
        <w:shd w:val="clear" w:color="auto" w:fill="FFFFFF"/>
        <w:spacing w:line="540" w:lineRule="exact"/>
        <w:ind w:firstLine="560" w:firstLineChars="200"/>
        <w:rPr>
          <w:rFonts w:ascii="Times New Roman" w:hAnsi="Times New Roman" w:eastAsia="仿宋_GB2312"/>
          <w:sz w:val="28"/>
          <w:szCs w:val="28"/>
          <w:lang w:val="en-US"/>
        </w:rPr>
      </w:pPr>
      <w:r>
        <w:rPr>
          <w:rFonts w:hint="eastAsia" w:ascii="Times New Roman" w:hAnsi="Times New Roman" w:eastAsia="仿宋_GB2312"/>
          <w:sz w:val="28"/>
          <w:szCs w:val="28"/>
          <w:lang w:val="en-US"/>
        </w:rPr>
        <w:t>凡因本协议引起的或与本协议有关的一切争议，双方协商解决；协商不成的，提请甲方所在地有管辖权的人民法院管辖。</w:t>
      </w:r>
    </w:p>
    <w:p>
      <w:pPr>
        <w:pStyle w:val="5"/>
        <w:shd w:val="clear" w:color="auto" w:fill="FFFFFF"/>
        <w:spacing w:line="54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七、其他</w:t>
      </w:r>
    </w:p>
    <w:p>
      <w:pPr>
        <w:pStyle w:val="5"/>
        <w:shd w:val="clear" w:color="auto" w:fill="FFFFFF"/>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.本协议一经签订，甲、乙、丙、丁方必须严格遵守，任何一方不得单方修改。如有未尽事宜需更改协议时，须经四方协商同意，否则无效。</w:t>
      </w:r>
    </w:p>
    <w:p>
      <w:pPr>
        <w:pStyle w:val="5"/>
        <w:shd w:val="clear" w:color="auto" w:fill="FFFFFF"/>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.本协议一式四份，甲乙丙丁四方各执一份</w:t>
      </w:r>
      <w:r>
        <w:rPr>
          <w:rFonts w:hint="eastAsia" w:ascii="Times New Roman" w:hAnsi="Times New Roman" w:eastAsia="仿宋_GB2312"/>
          <w:sz w:val="28"/>
          <w:szCs w:val="28"/>
        </w:rPr>
        <w:t>，具有同等法律效力</w:t>
      </w:r>
      <w:r>
        <w:rPr>
          <w:rFonts w:ascii="Times New Roman" w:hAnsi="Times New Roman" w:eastAsia="仿宋_GB2312"/>
          <w:sz w:val="28"/>
          <w:szCs w:val="28"/>
        </w:rPr>
        <w:t>。</w:t>
      </w:r>
    </w:p>
    <w:p>
      <w:pPr>
        <w:pStyle w:val="5"/>
        <w:shd w:val="clear" w:color="auto" w:fill="FFFFFF"/>
        <w:spacing w:line="540" w:lineRule="exact"/>
        <w:ind w:firstLine="560" w:firstLineChars="200"/>
        <w:rPr>
          <w:rFonts w:ascii="Times New Roman" w:hAnsi="Times New Roman" w:eastAsia="仿宋_GB2312"/>
          <w:sz w:val="28"/>
          <w:szCs w:val="28"/>
        </w:rPr>
      </w:pP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甲方</w:t>
      </w:r>
      <w:r>
        <w:rPr>
          <w:rFonts w:hint="eastAsia" w:ascii="Times New Roman" w:hAnsi="Times New Roman" w:eastAsia="仿宋_GB2312"/>
          <w:sz w:val="28"/>
          <w:szCs w:val="28"/>
        </w:rPr>
        <w:t>（盖章）</w:t>
      </w:r>
      <w:r>
        <w:rPr>
          <w:rFonts w:ascii="Times New Roman" w:hAnsi="Times New Roman" w:eastAsia="仿宋_GB2312"/>
          <w:sz w:val="28"/>
          <w:szCs w:val="28"/>
        </w:rPr>
        <w:t>：               乙方</w:t>
      </w:r>
      <w:r>
        <w:rPr>
          <w:rFonts w:hint="eastAsia" w:ascii="Times New Roman" w:hAnsi="Times New Roman" w:eastAsia="仿宋_GB2312"/>
          <w:sz w:val="28"/>
          <w:szCs w:val="28"/>
        </w:rPr>
        <w:t>（盖章）：</w:t>
      </w:r>
    </w:p>
    <w:p>
      <w:pPr>
        <w:pStyle w:val="5"/>
        <w:shd w:val="clear" w:color="auto" w:fill="FFFFFF"/>
        <w:spacing w:line="480" w:lineRule="exact"/>
        <w:rPr>
          <w:rFonts w:ascii="Times New Roman" w:hAnsi="Times New Roman" w:eastAsia="仿宋_GB2312"/>
          <w:sz w:val="28"/>
          <w:szCs w:val="28"/>
        </w:rPr>
      </w:pPr>
      <w:r>
        <w:rPr>
          <w:rFonts w:hint="eastAsia" w:ascii="Times New Roman" w:hAnsi="Times New Roman" w:eastAsia="仿宋_GB2312"/>
          <w:sz w:val="28"/>
          <w:szCs w:val="28"/>
        </w:rPr>
        <w:t>学院</w:t>
      </w:r>
      <w:r>
        <w:rPr>
          <w:rFonts w:ascii="Times New Roman" w:hAnsi="Times New Roman" w:eastAsia="仿宋_GB2312"/>
          <w:sz w:val="28"/>
          <w:szCs w:val="28"/>
        </w:rPr>
        <w:t>负责人</w:t>
      </w:r>
      <w:r>
        <w:rPr>
          <w:rFonts w:hint="eastAsia" w:ascii="Times New Roman" w:hAnsi="Times New Roman" w:eastAsia="仿宋_GB2312"/>
          <w:sz w:val="28"/>
          <w:szCs w:val="28"/>
        </w:rPr>
        <w:t>（</w:t>
      </w:r>
      <w:r>
        <w:rPr>
          <w:rFonts w:ascii="Times New Roman" w:hAnsi="Times New Roman" w:eastAsia="仿宋_GB2312"/>
          <w:sz w:val="28"/>
          <w:szCs w:val="28"/>
        </w:rPr>
        <w:t>签字</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实践单位</w:t>
      </w:r>
      <w:r>
        <w:rPr>
          <w:rFonts w:ascii="Times New Roman" w:hAnsi="Times New Roman" w:eastAsia="仿宋_GB2312"/>
          <w:sz w:val="28"/>
          <w:szCs w:val="28"/>
        </w:rPr>
        <w:t>负责人</w:t>
      </w:r>
      <w:r>
        <w:rPr>
          <w:rFonts w:hint="eastAsia" w:ascii="Times New Roman" w:hAnsi="Times New Roman" w:eastAsia="仿宋_GB2312"/>
          <w:sz w:val="28"/>
          <w:szCs w:val="28"/>
        </w:rPr>
        <w:t>（签字）：</w:t>
      </w:r>
    </w:p>
    <w:p>
      <w:pPr>
        <w:pStyle w:val="5"/>
        <w:shd w:val="clear" w:color="auto" w:fill="FFFFFF"/>
        <w:tabs>
          <w:tab w:val="left" w:pos="4962"/>
        </w:tabs>
        <w:spacing w:line="480" w:lineRule="exact"/>
        <w:ind w:firstLine="420" w:firstLineChars="150"/>
        <w:rPr>
          <w:rFonts w:ascii="Times New Roman" w:hAnsi="Times New Roman" w:eastAsia="仿宋_GB2312"/>
          <w:sz w:val="28"/>
          <w:szCs w:val="28"/>
        </w:rPr>
      </w:pPr>
      <w:r>
        <w:rPr>
          <w:rFonts w:ascii="Times New Roman" w:hAnsi="Times New Roman" w:eastAsia="仿宋_GB2312"/>
          <w:sz w:val="28"/>
          <w:szCs w:val="28"/>
        </w:rPr>
        <w:t xml:space="preserve">                             </w:t>
      </w:r>
    </w:p>
    <w:p>
      <w:pPr>
        <w:pStyle w:val="5"/>
        <w:shd w:val="clear" w:color="auto" w:fill="FFFFFF"/>
        <w:tabs>
          <w:tab w:val="left" w:pos="4962"/>
        </w:tabs>
        <w:spacing w:line="480" w:lineRule="exact"/>
        <w:rPr>
          <w:rFonts w:ascii="Times New Roman" w:hAnsi="Times New Roman" w:eastAsia="仿宋_GB2312"/>
          <w:sz w:val="28"/>
          <w:szCs w:val="28"/>
        </w:rPr>
      </w:pP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时间：    年   月   日       时间：    年   月   日</w:t>
      </w:r>
    </w:p>
    <w:p>
      <w:pPr>
        <w:pStyle w:val="5"/>
        <w:shd w:val="clear" w:color="auto" w:fill="FFFFFF"/>
        <w:spacing w:line="480" w:lineRule="exact"/>
        <w:rPr>
          <w:rFonts w:ascii="Times New Roman" w:hAnsi="Times New Roman" w:eastAsia="仿宋_GB2312"/>
          <w:sz w:val="28"/>
          <w:szCs w:val="28"/>
        </w:rPr>
      </w:pP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丙方</w:t>
      </w:r>
      <w:r>
        <w:rPr>
          <w:rFonts w:hint="eastAsia" w:ascii="Times New Roman" w:hAnsi="Times New Roman" w:eastAsia="仿宋_GB2312"/>
          <w:sz w:val="28"/>
          <w:szCs w:val="28"/>
        </w:rPr>
        <w:t>（研究生导师）</w:t>
      </w:r>
      <w:r>
        <w:rPr>
          <w:rFonts w:ascii="Times New Roman" w:hAnsi="Times New Roman" w:eastAsia="仿宋_GB2312"/>
          <w:sz w:val="28"/>
          <w:szCs w:val="28"/>
        </w:rPr>
        <w:t>签字：     丁方</w:t>
      </w:r>
      <w:r>
        <w:rPr>
          <w:rFonts w:hint="eastAsia" w:ascii="Times New Roman" w:hAnsi="Times New Roman" w:eastAsia="仿宋_GB2312"/>
          <w:sz w:val="28"/>
          <w:szCs w:val="28"/>
        </w:rPr>
        <w:t>（</w:t>
      </w:r>
      <w:r>
        <w:rPr>
          <w:rFonts w:ascii="Times New Roman" w:hAnsi="Times New Roman" w:eastAsia="仿宋_GB2312"/>
          <w:sz w:val="28"/>
          <w:szCs w:val="28"/>
        </w:rPr>
        <w:t>研究生</w:t>
      </w:r>
      <w:r>
        <w:rPr>
          <w:rFonts w:hint="eastAsia" w:ascii="Times New Roman" w:hAnsi="Times New Roman" w:eastAsia="仿宋_GB2312"/>
          <w:sz w:val="28"/>
          <w:szCs w:val="28"/>
        </w:rPr>
        <w:t>）</w:t>
      </w:r>
      <w:r>
        <w:rPr>
          <w:rFonts w:ascii="Times New Roman" w:hAnsi="Times New Roman" w:eastAsia="仿宋_GB2312"/>
          <w:sz w:val="28"/>
          <w:szCs w:val="28"/>
        </w:rPr>
        <w:t>签字：</w:t>
      </w:r>
    </w:p>
    <w:p>
      <w:pPr>
        <w:pStyle w:val="5"/>
        <w:shd w:val="clear" w:color="auto" w:fill="FFFFFF"/>
        <w:spacing w:line="480" w:lineRule="exact"/>
        <w:rPr>
          <w:rFonts w:ascii="Times New Roman" w:hAnsi="Times New Roman" w:eastAsia="仿宋_GB2312"/>
          <w:sz w:val="28"/>
          <w:szCs w:val="28"/>
        </w:rPr>
      </w:pPr>
      <w:r>
        <w:rPr>
          <w:rFonts w:ascii="Times New Roman" w:hAnsi="Times New Roman" w:eastAsia="仿宋_GB2312"/>
          <w:sz w:val="28"/>
          <w:szCs w:val="28"/>
        </w:rPr>
        <w:t>时间：    年   月   日       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07623"/>
    <w:rsid w:val="00004D9E"/>
    <w:rsid w:val="000371AC"/>
    <w:rsid w:val="000A2696"/>
    <w:rsid w:val="001B4454"/>
    <w:rsid w:val="001D0995"/>
    <w:rsid w:val="0029729F"/>
    <w:rsid w:val="00357B7C"/>
    <w:rsid w:val="003D5590"/>
    <w:rsid w:val="0047491A"/>
    <w:rsid w:val="00547E6C"/>
    <w:rsid w:val="00552EA7"/>
    <w:rsid w:val="005B7859"/>
    <w:rsid w:val="006A6F45"/>
    <w:rsid w:val="006D014A"/>
    <w:rsid w:val="00781556"/>
    <w:rsid w:val="00843E18"/>
    <w:rsid w:val="00857668"/>
    <w:rsid w:val="009938D4"/>
    <w:rsid w:val="009D504E"/>
    <w:rsid w:val="00C8585F"/>
    <w:rsid w:val="00E1466E"/>
    <w:rsid w:val="00E310E9"/>
    <w:rsid w:val="00F62994"/>
    <w:rsid w:val="00FB35D6"/>
    <w:rsid w:val="00FC460D"/>
    <w:rsid w:val="12594186"/>
    <w:rsid w:val="2BC900EE"/>
    <w:rsid w:val="37507623"/>
    <w:rsid w:val="37AA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lang w:val="zh-CN"/>
    </w:rPr>
  </w:style>
  <w:style w:type="paragraph" w:styleId="6">
    <w:name w:val="annotation subject"/>
    <w:basedOn w:val="2"/>
    <w:next w:val="2"/>
    <w:link w:val="14"/>
    <w:uiPriority w:val="0"/>
    <w:rPr>
      <w:b/>
      <w:bCs/>
    </w:rPr>
  </w:style>
  <w:style w:type="character" w:styleId="9">
    <w:name w:val="annotation reference"/>
    <w:basedOn w:val="8"/>
    <w:uiPriority w:val="0"/>
    <w:rPr>
      <w:sz w:val="21"/>
      <w:szCs w:val="21"/>
    </w:rPr>
  </w:style>
  <w:style w:type="paragraph" w:customStyle="1" w:styleId="10">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1">
    <w:name w:val="页眉 字符"/>
    <w:basedOn w:val="8"/>
    <w:link w:val="4"/>
    <w:uiPriority w:val="0"/>
    <w:rPr>
      <w:rFonts w:asciiTheme="minorHAnsi" w:hAnsiTheme="minorHAnsi" w:eastAsiaTheme="minorEastAsia" w:cstheme="minorBidi"/>
      <w:kern w:val="2"/>
      <w:sz w:val="18"/>
      <w:szCs w:val="18"/>
    </w:rPr>
  </w:style>
  <w:style w:type="character" w:customStyle="1" w:styleId="12">
    <w:name w:val="页脚 字符"/>
    <w:basedOn w:val="8"/>
    <w:link w:val="3"/>
    <w:uiPriority w:val="0"/>
    <w:rPr>
      <w:rFonts w:asciiTheme="minorHAnsi" w:hAnsiTheme="minorHAnsi" w:eastAsiaTheme="minorEastAsia" w:cstheme="minorBidi"/>
      <w:kern w:val="2"/>
      <w:sz w:val="18"/>
      <w:szCs w:val="18"/>
    </w:rPr>
  </w:style>
  <w:style w:type="character" w:customStyle="1" w:styleId="13">
    <w:name w:val="批注文字 字符"/>
    <w:basedOn w:val="8"/>
    <w:link w:val="2"/>
    <w:uiPriority w:val="0"/>
    <w:rPr>
      <w:rFonts w:asciiTheme="minorHAnsi" w:hAnsiTheme="minorHAnsi" w:eastAsiaTheme="minorEastAsia" w:cstheme="minorBidi"/>
      <w:kern w:val="2"/>
      <w:sz w:val="21"/>
      <w:szCs w:val="22"/>
    </w:rPr>
  </w:style>
  <w:style w:type="character" w:customStyle="1" w:styleId="14">
    <w:name w:val="批注主题 字符"/>
    <w:basedOn w:val="13"/>
    <w:link w:val="6"/>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380</Words>
  <Characters>2168</Characters>
  <Lines>18</Lines>
  <Paragraphs>5</Paragraphs>
  <TotalTime>3</TotalTime>
  <ScaleCrop>false</ScaleCrop>
  <LinksUpToDate>false</LinksUpToDate>
  <CharactersWithSpaces>2543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2021-07-08T08:08:00Z</dcterms:created>
  <dc:creator>WPS_1473127356</dc:creator>
  <cp:lastModifiedBy>WPS_1473127356</cp:lastModifiedBy>
  <dcterms:modified xsi:type="dcterms:W3CDTF">2022-09-29T02:22:44Z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