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85" w:rsidRPr="003D13C9" w:rsidRDefault="002A7385" w:rsidP="002A7385">
      <w:pPr>
        <w:spacing w:line="360" w:lineRule="auto"/>
        <w:jc w:val="center"/>
        <w:rPr>
          <w:sz w:val="32"/>
          <w:szCs w:val="32"/>
        </w:rPr>
      </w:pPr>
      <w:r w:rsidRPr="003D13C9">
        <w:rPr>
          <w:rFonts w:hint="eastAsia"/>
          <w:sz w:val="32"/>
          <w:szCs w:val="32"/>
        </w:rPr>
        <w:t>智能网络与安全研讨会</w:t>
      </w:r>
    </w:p>
    <w:p w:rsidR="002A7385" w:rsidRPr="004C2CBB" w:rsidRDefault="002A7385" w:rsidP="004C2CBB">
      <w:pPr>
        <w:spacing w:line="360" w:lineRule="auto"/>
        <w:ind w:firstLineChars="200" w:firstLine="560"/>
        <w:rPr>
          <w:rFonts w:asciiTheme="minorEastAsia" w:hAnsiTheme="minorEastAsia"/>
          <w:sz w:val="28"/>
          <w:szCs w:val="28"/>
        </w:rPr>
      </w:pPr>
      <w:r w:rsidRPr="004C2CBB">
        <w:rPr>
          <w:rFonts w:asciiTheme="minorEastAsia" w:hAnsiTheme="minorEastAsia" w:hint="eastAsia"/>
          <w:sz w:val="28"/>
          <w:szCs w:val="28"/>
        </w:rPr>
        <w:t>新一代信息网络与安全技术是我国经济社会发展的信息化基础和保障，也是《国家创新驱动发展战略纲要》的重要任务之一。为持续推动国内外学者在该领域的研究，浙江大学信息学部特组织2016年高端学术论坛智能网络与安全研讨会。会议于2016年7月6日--7月7日在浙江省杭州市金溪山庄召开，由浙江大学主办，浙江工商大学协办，浙江大学控制学院网络传感与控制研究组承办。会议旨在探讨无线网络、物联网、大数据、云计算、车载网、无线充电等领域的优化与安全问题。</w:t>
      </w:r>
    </w:p>
    <w:p w:rsidR="002A7385" w:rsidRPr="004C2CBB" w:rsidRDefault="002A7385" w:rsidP="004C2CBB">
      <w:pPr>
        <w:spacing w:line="360" w:lineRule="auto"/>
        <w:ind w:firstLineChars="200" w:firstLine="560"/>
        <w:rPr>
          <w:rFonts w:asciiTheme="minorEastAsia" w:hAnsiTheme="minorEastAsia"/>
          <w:sz w:val="28"/>
          <w:szCs w:val="28"/>
        </w:rPr>
      </w:pPr>
      <w:r w:rsidRPr="004C2CBB">
        <w:rPr>
          <w:rFonts w:asciiTheme="minorEastAsia" w:hAnsiTheme="minorEastAsia" w:hint="eastAsia"/>
          <w:sz w:val="28"/>
          <w:szCs w:val="28"/>
        </w:rPr>
        <w:t>会议将邀请中国工程院于全院士，加拿大工程院Sherman Shen院士，大唐电信科技产业集团副总裁陈山枝博士，IEEE Fellow、美国亚利桑那州立大学Junshan Zhang教授，IEEE Fellow、日本东北大学Nei Kato教授，IEEE Fellow、美国科罗拉多州立大学教授Liuqing Yang 教授、IEEE Fellow、纽约州立大学</w:t>
      </w:r>
      <w:r w:rsidRPr="004C2CBB">
        <w:rPr>
          <w:rFonts w:asciiTheme="minorEastAsia" w:hAnsiTheme="minorEastAsia"/>
          <w:sz w:val="28"/>
          <w:szCs w:val="28"/>
        </w:rPr>
        <w:t>Buffalo分校Kui</w:t>
      </w:r>
      <w:r w:rsidRPr="004C2CBB">
        <w:rPr>
          <w:rFonts w:asciiTheme="minorEastAsia" w:hAnsiTheme="minorEastAsia" w:hint="eastAsia"/>
          <w:sz w:val="28"/>
          <w:szCs w:val="28"/>
        </w:rPr>
        <w:t xml:space="preserve"> Ren教授等多位国内外著名学者做主题报告。欢迎本院师生前来参会交流。议程附后。</w:t>
      </w:r>
    </w:p>
    <w:p w:rsidR="002A7385" w:rsidRPr="004C2CBB" w:rsidRDefault="002A7385" w:rsidP="002A7385">
      <w:pPr>
        <w:spacing w:line="360" w:lineRule="auto"/>
        <w:rPr>
          <w:rFonts w:asciiTheme="minorEastAsia" w:hAnsiTheme="minorEastAsia"/>
          <w:sz w:val="28"/>
          <w:szCs w:val="28"/>
        </w:rPr>
      </w:pPr>
    </w:p>
    <w:p w:rsidR="002A7385" w:rsidRPr="004C2CBB" w:rsidRDefault="002A7385" w:rsidP="00D65FDB">
      <w:pPr>
        <w:snapToGrid w:val="0"/>
        <w:spacing w:line="360" w:lineRule="auto"/>
        <w:jc w:val="right"/>
        <w:rPr>
          <w:rFonts w:asciiTheme="minorEastAsia" w:hAnsiTheme="minorEastAsia"/>
          <w:sz w:val="28"/>
          <w:szCs w:val="28"/>
        </w:rPr>
      </w:pPr>
      <w:r w:rsidRPr="004C2CBB">
        <w:rPr>
          <w:rFonts w:asciiTheme="minorEastAsia" w:hAnsiTheme="minorEastAsia" w:hint="eastAsia"/>
          <w:sz w:val="28"/>
          <w:szCs w:val="28"/>
        </w:rPr>
        <w:t>浙江大学控制学院</w:t>
      </w:r>
    </w:p>
    <w:p w:rsidR="002A7385" w:rsidRPr="004C2CBB" w:rsidRDefault="002A7385" w:rsidP="00D65FDB">
      <w:pPr>
        <w:widowControl/>
        <w:snapToGrid w:val="0"/>
        <w:spacing w:before="100" w:beforeAutospacing="1" w:after="240" w:line="360" w:lineRule="auto"/>
        <w:jc w:val="right"/>
        <w:rPr>
          <w:rFonts w:asciiTheme="minorEastAsia" w:hAnsiTheme="minorEastAsia" w:cs="Times New Roman"/>
          <w:b/>
          <w:bCs/>
          <w:spacing w:val="60"/>
          <w:kern w:val="0"/>
          <w:sz w:val="28"/>
          <w:szCs w:val="28"/>
        </w:rPr>
      </w:pPr>
      <w:r w:rsidRPr="004C2CBB">
        <w:rPr>
          <w:rFonts w:asciiTheme="minorEastAsia" w:hAnsiTheme="minorEastAsia" w:hint="eastAsia"/>
          <w:sz w:val="28"/>
          <w:szCs w:val="28"/>
        </w:rPr>
        <w:t>2016年7月5日</w:t>
      </w:r>
    </w:p>
    <w:p w:rsidR="0067731D" w:rsidRDefault="0067731D" w:rsidP="000160C7">
      <w:pPr>
        <w:widowControl/>
        <w:spacing w:before="100" w:beforeAutospacing="1" w:after="240"/>
        <w:jc w:val="center"/>
        <w:rPr>
          <w:rFonts w:ascii="宋体" w:eastAsia="宋体" w:hAnsi="宋体" w:cs="Times New Roman" w:hint="eastAsia"/>
          <w:b/>
          <w:bCs/>
          <w:spacing w:val="60"/>
          <w:kern w:val="0"/>
          <w:sz w:val="24"/>
          <w:szCs w:val="24"/>
        </w:rPr>
      </w:pPr>
    </w:p>
    <w:p w:rsidR="00507294" w:rsidRDefault="00507294" w:rsidP="000160C7">
      <w:pPr>
        <w:widowControl/>
        <w:spacing w:before="100" w:beforeAutospacing="1" w:after="240"/>
        <w:jc w:val="center"/>
        <w:rPr>
          <w:rFonts w:ascii="宋体" w:eastAsia="宋体" w:hAnsi="宋体" w:cs="Times New Roman" w:hint="eastAsia"/>
          <w:b/>
          <w:bCs/>
          <w:spacing w:val="60"/>
          <w:kern w:val="0"/>
          <w:sz w:val="24"/>
          <w:szCs w:val="24"/>
        </w:rPr>
      </w:pPr>
    </w:p>
    <w:p w:rsidR="00507294" w:rsidRDefault="00507294" w:rsidP="000160C7">
      <w:pPr>
        <w:widowControl/>
        <w:spacing w:before="100" w:beforeAutospacing="1" w:after="240"/>
        <w:jc w:val="center"/>
        <w:rPr>
          <w:rFonts w:ascii="宋体" w:eastAsia="宋体" w:hAnsi="宋体" w:cs="Times New Roman" w:hint="eastAsia"/>
          <w:b/>
          <w:bCs/>
          <w:spacing w:val="60"/>
          <w:kern w:val="0"/>
          <w:sz w:val="24"/>
          <w:szCs w:val="24"/>
        </w:rPr>
      </w:pPr>
    </w:p>
    <w:p w:rsidR="00507294" w:rsidRDefault="00507294" w:rsidP="000160C7">
      <w:pPr>
        <w:widowControl/>
        <w:spacing w:before="100" w:beforeAutospacing="1" w:after="240"/>
        <w:jc w:val="center"/>
        <w:rPr>
          <w:rFonts w:ascii="宋体" w:eastAsia="宋体" w:hAnsi="宋体" w:cs="Times New Roman" w:hint="eastAsia"/>
          <w:b/>
          <w:bCs/>
          <w:spacing w:val="60"/>
          <w:kern w:val="0"/>
          <w:sz w:val="24"/>
          <w:szCs w:val="24"/>
        </w:rPr>
      </w:pPr>
    </w:p>
    <w:p w:rsidR="00507294" w:rsidRDefault="00507294" w:rsidP="000160C7">
      <w:pPr>
        <w:widowControl/>
        <w:spacing w:before="100" w:beforeAutospacing="1" w:after="240"/>
        <w:jc w:val="center"/>
        <w:rPr>
          <w:rFonts w:ascii="宋体" w:eastAsia="宋体" w:hAnsi="宋体" w:cs="Times New Roman"/>
          <w:b/>
          <w:bCs/>
          <w:spacing w:val="60"/>
          <w:kern w:val="0"/>
          <w:sz w:val="24"/>
          <w:szCs w:val="24"/>
        </w:rPr>
      </w:pPr>
    </w:p>
    <w:p w:rsidR="000160C7" w:rsidRPr="002A7385" w:rsidRDefault="000160C7" w:rsidP="000160C7">
      <w:pPr>
        <w:widowControl/>
        <w:spacing w:before="100" w:beforeAutospacing="1" w:after="240"/>
        <w:jc w:val="center"/>
        <w:rPr>
          <w:rFonts w:ascii="Times New Roman" w:eastAsia="宋体" w:hAnsi="Times New Roman" w:cs="Times New Roman"/>
          <w:b/>
          <w:bCs/>
          <w:spacing w:val="60"/>
          <w:kern w:val="0"/>
          <w:sz w:val="24"/>
          <w:szCs w:val="24"/>
        </w:rPr>
      </w:pPr>
      <w:r w:rsidRPr="002A7385">
        <w:rPr>
          <w:rFonts w:ascii="宋体" w:eastAsia="宋体" w:hAnsi="宋体" w:cs="Times New Roman"/>
          <w:b/>
          <w:bCs/>
          <w:spacing w:val="60"/>
          <w:kern w:val="0"/>
          <w:sz w:val="24"/>
          <w:szCs w:val="24"/>
        </w:rPr>
        <w:lastRenderedPageBreak/>
        <w:t>会议议程</w:t>
      </w:r>
    </w:p>
    <w:tbl>
      <w:tblPr>
        <w:tblW w:w="9581" w:type="dxa"/>
        <w:tblCellSpacing w:w="0" w:type="dxa"/>
        <w:tblInd w:w="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72" w:type="dxa"/>
          <w:left w:w="58" w:type="dxa"/>
          <w:bottom w:w="72" w:type="dxa"/>
          <w:right w:w="58" w:type="dxa"/>
        </w:tblCellMar>
        <w:tblLook w:val="0000"/>
      </w:tblPr>
      <w:tblGrid>
        <w:gridCol w:w="2199"/>
        <w:gridCol w:w="5779"/>
        <w:gridCol w:w="1603"/>
      </w:tblGrid>
      <w:tr w:rsidR="000160C7" w:rsidRPr="00231829" w:rsidTr="00B7716D">
        <w:trPr>
          <w:trHeight w:val="234"/>
          <w:tblCellSpacing w:w="0" w:type="dxa"/>
        </w:trPr>
        <w:tc>
          <w:tcPr>
            <w:tcW w:w="9581" w:type="dxa"/>
            <w:gridSpan w:val="3"/>
            <w:shd w:val="clear" w:color="auto" w:fill="99CCFF"/>
            <w:vAlign w:val="center"/>
          </w:tcPr>
          <w:p w:rsidR="000160C7" w:rsidRPr="00231829" w:rsidRDefault="000160C7" w:rsidP="000160C7">
            <w:pPr>
              <w:widowControl/>
              <w:spacing w:line="276" w:lineRule="auto"/>
              <w:jc w:val="center"/>
              <w:outlineLvl w:val="0"/>
              <w:rPr>
                <w:rFonts w:ascii="Times New Roman" w:eastAsia="宋体" w:hAnsi="Times New Roman" w:cs="Times New Roman"/>
                <w:b/>
                <w:bCs/>
                <w:color w:val="FFFFFF"/>
                <w:kern w:val="0"/>
                <w:szCs w:val="24"/>
              </w:rPr>
            </w:pPr>
            <w:bookmarkStart w:id="0" w:name="OLE_LINK15"/>
            <w:bookmarkStart w:id="1" w:name="OLE_LINK16"/>
            <w:r w:rsidRPr="00231829">
              <w:rPr>
                <w:rFonts w:ascii="Times New Roman" w:eastAsia="宋体" w:hAnsi="Times New Roman" w:cs="Times New Roman"/>
                <w:b/>
                <w:bCs/>
                <w:color w:val="FFFFFF"/>
                <w:kern w:val="0"/>
                <w:szCs w:val="24"/>
              </w:rPr>
              <w:t xml:space="preserve">2016 </w:t>
            </w:r>
            <w:r w:rsidRPr="00231829">
              <w:rPr>
                <w:rFonts w:ascii="Times New Roman" w:eastAsia="宋体" w:hAnsi="Times New Roman" w:cs="Times New Roman"/>
                <w:b/>
                <w:bCs/>
                <w:color w:val="FFFFFF"/>
                <w:kern w:val="0"/>
                <w:szCs w:val="24"/>
              </w:rPr>
              <w:t>年</w:t>
            </w:r>
            <w:r w:rsidRPr="00231829">
              <w:rPr>
                <w:rFonts w:ascii="Times New Roman" w:eastAsia="宋体" w:hAnsi="Times New Roman" w:cs="Times New Roman"/>
                <w:b/>
                <w:bCs/>
                <w:color w:val="FFFFFF"/>
                <w:kern w:val="0"/>
                <w:szCs w:val="24"/>
              </w:rPr>
              <w:t xml:space="preserve"> 7 </w:t>
            </w:r>
            <w:r w:rsidRPr="00231829">
              <w:rPr>
                <w:rFonts w:ascii="Times New Roman" w:eastAsia="宋体" w:hAnsi="Times New Roman" w:cs="Times New Roman"/>
                <w:b/>
                <w:bCs/>
                <w:color w:val="FFFFFF"/>
                <w:kern w:val="0"/>
                <w:szCs w:val="24"/>
              </w:rPr>
              <w:t>月</w:t>
            </w:r>
            <w:r w:rsidRPr="00231829">
              <w:rPr>
                <w:rFonts w:ascii="Times New Roman" w:eastAsia="宋体" w:hAnsi="Times New Roman" w:cs="Times New Roman"/>
                <w:b/>
                <w:bCs/>
                <w:color w:val="FFFFFF"/>
                <w:kern w:val="0"/>
                <w:szCs w:val="24"/>
              </w:rPr>
              <w:t xml:space="preserve"> 6 </w:t>
            </w:r>
            <w:r w:rsidRPr="00231829">
              <w:rPr>
                <w:rFonts w:ascii="Times New Roman" w:eastAsia="宋体" w:hAnsi="Times New Roman" w:cs="Times New Roman"/>
                <w:b/>
                <w:bCs/>
                <w:color w:val="FFFFFF"/>
                <w:kern w:val="0"/>
                <w:szCs w:val="24"/>
              </w:rPr>
              <w:t>日</w:t>
            </w:r>
            <w:bookmarkEnd w:id="0"/>
            <w:bookmarkEnd w:id="1"/>
            <w:r w:rsidRPr="00231829">
              <w:rPr>
                <w:rFonts w:ascii="Times New Roman" w:eastAsia="宋体" w:hAnsi="Times New Roman" w:cs="Times New Roman"/>
                <w:b/>
                <w:bCs/>
                <w:color w:val="FFFFFF"/>
                <w:kern w:val="0"/>
                <w:szCs w:val="24"/>
              </w:rPr>
              <w:t>，星期</w:t>
            </w:r>
            <w:r w:rsidRPr="00231829">
              <w:rPr>
                <w:rFonts w:ascii="Times New Roman" w:eastAsia="宋体" w:hAnsi="Times New Roman" w:cs="Times New Roman" w:hint="eastAsia"/>
                <w:b/>
                <w:bCs/>
                <w:color w:val="FFFFFF"/>
                <w:kern w:val="0"/>
                <w:szCs w:val="24"/>
              </w:rPr>
              <w:t>三，杭州金溪山庄金溪厅</w:t>
            </w:r>
          </w:p>
        </w:tc>
      </w:tr>
      <w:tr w:rsidR="000160C7" w:rsidRPr="00231829" w:rsidTr="00B7716D">
        <w:trPr>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hint="eastAsia"/>
                <w:b/>
                <w:color w:val="000000"/>
                <w:kern w:val="0"/>
                <w:szCs w:val="20"/>
              </w:rPr>
              <w:t>时间</w:t>
            </w:r>
          </w:p>
        </w:tc>
        <w:tc>
          <w:tcPr>
            <w:tcW w:w="577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hint="eastAsia"/>
                <w:b/>
                <w:color w:val="000000"/>
                <w:kern w:val="0"/>
                <w:szCs w:val="20"/>
              </w:rPr>
              <w:t>会议内容</w:t>
            </w:r>
          </w:p>
        </w:tc>
        <w:tc>
          <w:tcPr>
            <w:tcW w:w="1603" w:type="dxa"/>
            <w:shd w:val="clear" w:color="auto" w:fill="auto"/>
          </w:tcPr>
          <w:p w:rsidR="000160C7" w:rsidRPr="00231829" w:rsidRDefault="000160C7" w:rsidP="000160C7">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hint="eastAsia"/>
                <w:b/>
                <w:color w:val="000000"/>
                <w:kern w:val="0"/>
                <w:szCs w:val="20"/>
              </w:rPr>
              <w:t>主持人</w:t>
            </w:r>
          </w:p>
        </w:tc>
      </w:tr>
      <w:tr w:rsidR="000160C7" w:rsidRPr="00231829" w:rsidTr="00B7716D">
        <w:trPr>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8:45 AM~ 9:00 AM</w:t>
            </w:r>
          </w:p>
        </w:tc>
        <w:tc>
          <w:tcPr>
            <w:tcW w:w="577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b/>
                <w:color w:val="000000"/>
                <w:kern w:val="0"/>
                <w:szCs w:val="20"/>
              </w:rPr>
              <w:t>开幕</w:t>
            </w:r>
            <w:r>
              <w:rPr>
                <w:rFonts w:ascii="Times New Roman" w:eastAsia="宋体" w:hAnsi="Times New Roman" w:cs="Times New Roman" w:hint="eastAsia"/>
                <w:b/>
                <w:color w:val="000000"/>
                <w:kern w:val="0"/>
                <w:szCs w:val="20"/>
              </w:rPr>
              <w:t>词</w:t>
            </w:r>
          </w:p>
        </w:tc>
        <w:tc>
          <w:tcPr>
            <w:tcW w:w="1603" w:type="dxa"/>
            <w:vMerge w:val="restart"/>
            <w:shd w:val="clear" w:color="auto" w:fill="auto"/>
            <w:vAlign w:val="center"/>
          </w:tcPr>
          <w:p w:rsidR="000160C7" w:rsidRPr="00231829" w:rsidRDefault="00D5213A" w:rsidP="000160C7">
            <w:pPr>
              <w:widowControl/>
              <w:spacing w:line="276" w:lineRule="auto"/>
              <w:jc w:val="center"/>
              <w:rPr>
                <w:rFonts w:ascii="Times New Roman" w:eastAsia="宋体" w:hAnsi="Times New Roman" w:cs="Times New Roman"/>
                <w:b/>
                <w:color w:val="000000"/>
                <w:kern w:val="0"/>
                <w:szCs w:val="20"/>
              </w:rPr>
            </w:pPr>
            <w:r>
              <w:rPr>
                <w:rFonts w:ascii="Times New Roman" w:eastAsia="宋体" w:hAnsi="Times New Roman" w:cs="Times New Roman" w:hint="eastAsia"/>
                <w:color w:val="000000"/>
                <w:kern w:val="0"/>
                <w:szCs w:val="20"/>
              </w:rPr>
              <w:t>贺诗波</w:t>
            </w:r>
          </w:p>
        </w:tc>
      </w:tr>
      <w:tr w:rsidR="000160C7" w:rsidRPr="00231829" w:rsidTr="00B7716D">
        <w:trPr>
          <w:trHeight w:val="422"/>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9:00 AM ~ 9:50 AM</w:t>
            </w:r>
          </w:p>
        </w:tc>
        <w:tc>
          <w:tcPr>
            <w:tcW w:w="5779" w:type="dxa"/>
            <w:shd w:val="clear" w:color="auto" w:fill="auto"/>
            <w:vAlign w:val="center"/>
          </w:tcPr>
          <w:p w:rsidR="000160C7" w:rsidRDefault="000160C7" w:rsidP="00754590">
            <w:pPr>
              <w:widowControl/>
              <w:spacing w:line="276" w:lineRule="auto"/>
              <w:jc w:val="left"/>
              <w:rPr>
                <w:rFonts w:ascii="Times New Roman" w:eastAsia="宋体" w:hAnsi="Times New Roman" w:cs="Times New Roman"/>
                <w:kern w:val="0"/>
                <w:sz w:val="20"/>
                <w:szCs w:val="20"/>
              </w:rPr>
            </w:pPr>
            <w:r w:rsidRPr="00231829">
              <w:rPr>
                <w:rFonts w:ascii="Times New Roman" w:eastAsia="宋体" w:hAnsi="Times New Roman" w:cs="Times New Roman"/>
                <w:kern w:val="0"/>
                <w:sz w:val="20"/>
                <w:szCs w:val="20"/>
              </w:rPr>
              <w:t>大脑神经元传输机制对移动</w:t>
            </w:r>
            <w:r w:rsidRPr="00231829">
              <w:rPr>
                <w:rFonts w:ascii="Times New Roman" w:eastAsia="宋体" w:hAnsi="Times New Roman" w:cs="Times New Roman"/>
                <w:kern w:val="0"/>
                <w:sz w:val="20"/>
                <w:szCs w:val="20"/>
              </w:rPr>
              <w:t>Ad hoc</w:t>
            </w:r>
            <w:r w:rsidRPr="00231829">
              <w:rPr>
                <w:rFonts w:ascii="Times New Roman" w:eastAsia="宋体" w:hAnsi="Times New Roman" w:cs="Times New Roman"/>
                <w:kern w:val="0"/>
                <w:sz w:val="20"/>
                <w:szCs w:val="20"/>
              </w:rPr>
              <w:t>网设计的启示</w:t>
            </w:r>
          </w:p>
          <w:p w:rsidR="000160C7" w:rsidRPr="00231829" w:rsidRDefault="000160C7" w:rsidP="00754590">
            <w:pPr>
              <w:widowControl/>
              <w:spacing w:line="276" w:lineRule="auto"/>
              <w:jc w:val="left"/>
              <w:rPr>
                <w:rFonts w:ascii="Times New Roman" w:eastAsia="宋体" w:hAnsi="Times New Roman" w:cs="Times New Roman"/>
                <w:kern w:val="0"/>
                <w:sz w:val="20"/>
                <w:szCs w:val="20"/>
              </w:rPr>
            </w:pPr>
            <w:r w:rsidRPr="00231829">
              <w:rPr>
                <w:rFonts w:ascii="Times New Roman" w:eastAsia="宋体" w:hAnsi="Times New Roman" w:cs="Times New Roman"/>
                <w:kern w:val="0"/>
                <w:sz w:val="20"/>
                <w:szCs w:val="20"/>
              </w:rPr>
              <w:t>于全，中国电子设备工程公司</w:t>
            </w:r>
            <w:bookmarkStart w:id="2" w:name="_GoBack"/>
            <w:bookmarkEnd w:id="2"/>
            <w:r w:rsidRPr="00231829">
              <w:rPr>
                <w:rFonts w:ascii="Times New Roman" w:eastAsia="宋体" w:hAnsi="Times New Roman" w:cs="Times New Roman"/>
                <w:kern w:val="0"/>
                <w:sz w:val="20"/>
                <w:szCs w:val="20"/>
              </w:rPr>
              <w:t>研究所</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p>
        </w:tc>
      </w:tr>
      <w:tr w:rsidR="000160C7" w:rsidRPr="00231829" w:rsidTr="00B7716D">
        <w:trPr>
          <w:trHeight w:val="335"/>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9:50 AM ~ 10:30 AM</w:t>
            </w:r>
          </w:p>
        </w:tc>
        <w:tc>
          <w:tcPr>
            <w:tcW w:w="5779"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bCs/>
                <w:color w:val="000000"/>
                <w:kern w:val="0"/>
                <w:szCs w:val="20"/>
              </w:rPr>
            </w:pPr>
            <w:r w:rsidRPr="00231829">
              <w:rPr>
                <w:rFonts w:ascii="Times New Roman" w:eastAsia="宋体" w:hAnsi="Times New Roman" w:cs="Times New Roman"/>
                <w:bCs/>
                <w:color w:val="000000"/>
                <w:kern w:val="0"/>
                <w:szCs w:val="20"/>
              </w:rPr>
              <w:t>Towards Secure Search over Large Encrypted Datasets</w:t>
            </w:r>
          </w:p>
          <w:p w:rsidR="000160C7" w:rsidRPr="00231829" w:rsidRDefault="000160C7" w:rsidP="00754590">
            <w:pPr>
              <w:spacing w:line="276" w:lineRule="auto"/>
              <w:jc w:val="left"/>
              <w:rPr>
                <w:rFonts w:ascii="Times New Roman" w:eastAsia="宋体" w:hAnsi="Times New Roman" w:cs="Times New Roman"/>
                <w:bCs/>
                <w:color w:val="000000"/>
                <w:kern w:val="0"/>
                <w:szCs w:val="20"/>
              </w:rPr>
            </w:pPr>
            <w:r w:rsidRPr="00231829">
              <w:rPr>
                <w:rFonts w:ascii="Times New Roman" w:eastAsia="宋体" w:hAnsi="Times New Roman" w:cs="Times New Roman"/>
                <w:bCs/>
                <w:color w:val="000000"/>
                <w:kern w:val="0"/>
                <w:szCs w:val="20"/>
              </w:rPr>
              <w:t>K</w:t>
            </w:r>
            <w:r w:rsidRPr="00231829">
              <w:rPr>
                <w:rFonts w:ascii="Times New Roman" w:eastAsia="宋体" w:hAnsi="Times New Roman" w:cs="Times New Roman" w:hint="eastAsia"/>
                <w:bCs/>
                <w:color w:val="000000"/>
                <w:kern w:val="0"/>
                <w:szCs w:val="20"/>
              </w:rPr>
              <w:t>ui</w:t>
            </w:r>
            <w:r w:rsidRPr="00231829">
              <w:rPr>
                <w:rFonts w:ascii="Times New Roman" w:eastAsia="宋体" w:hAnsi="Times New Roman" w:cs="Times New Roman"/>
                <w:bCs/>
                <w:color w:val="000000"/>
                <w:kern w:val="0"/>
                <w:szCs w:val="20"/>
              </w:rPr>
              <w:t xml:space="preserve"> R</w:t>
            </w:r>
            <w:r w:rsidRPr="00231829">
              <w:rPr>
                <w:rFonts w:ascii="Times New Roman" w:eastAsia="宋体" w:hAnsi="Times New Roman" w:cs="Times New Roman" w:hint="eastAsia"/>
                <w:bCs/>
                <w:color w:val="000000"/>
                <w:kern w:val="0"/>
                <w:szCs w:val="20"/>
              </w:rPr>
              <w:t>en</w:t>
            </w:r>
            <w:r w:rsidRPr="00231829">
              <w:rPr>
                <w:rFonts w:ascii="Times New Roman" w:eastAsia="宋体" w:hAnsi="Times New Roman" w:cs="Times New Roman"/>
                <w:bCs/>
                <w:color w:val="000000"/>
                <w:kern w:val="0"/>
                <w:szCs w:val="20"/>
              </w:rPr>
              <w:t xml:space="preserve">, </w:t>
            </w:r>
            <w:r w:rsidRPr="001B24FB">
              <w:rPr>
                <w:rFonts w:ascii="Times New Roman" w:eastAsia="宋体" w:hAnsi="Times New Roman" w:cs="Times New Roman"/>
                <w:bCs/>
                <w:color w:val="000000"/>
                <w:kern w:val="0"/>
                <w:szCs w:val="20"/>
              </w:rPr>
              <w:t>The State University of New York at Buffalo</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b/>
                <w:color w:val="000000"/>
                <w:kern w:val="0"/>
                <w:szCs w:val="20"/>
              </w:rPr>
            </w:pPr>
          </w:p>
        </w:tc>
      </w:tr>
      <w:tr w:rsidR="000160C7" w:rsidRPr="00231829" w:rsidTr="00B7716D">
        <w:trPr>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10:30 AM ~ 10:50 AM</w:t>
            </w:r>
          </w:p>
        </w:tc>
        <w:tc>
          <w:tcPr>
            <w:tcW w:w="5779" w:type="dxa"/>
            <w:shd w:val="clear" w:color="auto" w:fill="auto"/>
            <w:vAlign w:val="center"/>
          </w:tcPr>
          <w:p w:rsidR="000160C7" w:rsidRPr="00231829" w:rsidRDefault="000160C7" w:rsidP="00754590">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b/>
                <w:color w:val="000000"/>
                <w:kern w:val="0"/>
                <w:szCs w:val="20"/>
              </w:rPr>
              <w:t>茶歇</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p>
        </w:tc>
      </w:tr>
      <w:tr w:rsidR="000160C7" w:rsidRPr="00231829" w:rsidTr="00B7716D">
        <w:trPr>
          <w:trHeight w:val="69"/>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10:50 AM ~ 11:30 AM</w:t>
            </w:r>
          </w:p>
        </w:tc>
        <w:tc>
          <w:tcPr>
            <w:tcW w:w="5779"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User-Centric Ultra Dense Networks (UUDN ) for 5G</w:t>
            </w:r>
          </w:p>
          <w:p w:rsidR="000160C7" w:rsidRPr="00231829" w:rsidRDefault="000160C7" w:rsidP="00754590">
            <w:pPr>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Shanzhi Chen, Datang Telecom Technology</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p>
        </w:tc>
      </w:tr>
      <w:tr w:rsidR="000160C7" w:rsidRPr="00231829" w:rsidTr="00B7716D">
        <w:trPr>
          <w:trHeight w:val="548"/>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11:30 AM ~ 12:10 AM</w:t>
            </w:r>
          </w:p>
        </w:tc>
        <w:tc>
          <w:tcPr>
            <w:tcW w:w="5779" w:type="dxa"/>
            <w:shd w:val="clear" w:color="auto" w:fill="auto"/>
            <w:vAlign w:val="center"/>
          </w:tcPr>
          <w:p w:rsidR="000160C7" w:rsidRPr="005E7B63" w:rsidRDefault="000160C7" w:rsidP="00754590">
            <w:pPr>
              <w:widowControl/>
              <w:spacing w:line="276" w:lineRule="auto"/>
              <w:jc w:val="left"/>
              <w:rPr>
                <w:rFonts w:ascii="Times New Roman" w:eastAsia="宋体" w:hAnsi="Times New Roman" w:cs="Times New Roman"/>
                <w:color w:val="000000"/>
                <w:kern w:val="0"/>
                <w:szCs w:val="20"/>
              </w:rPr>
            </w:pPr>
            <w:r w:rsidRPr="005E7B63">
              <w:rPr>
                <w:rFonts w:ascii="Times New Roman" w:eastAsia="宋体" w:hAnsi="Times New Roman" w:cs="Times New Roman"/>
                <w:color w:val="000000"/>
                <w:kern w:val="0"/>
                <w:szCs w:val="20"/>
              </w:rPr>
              <w:t>Secure Outsourcing Linear Algebraic Equations to a Distributed Ad Hoc Cloud Network</w:t>
            </w:r>
          </w:p>
          <w:p w:rsidR="000160C7" w:rsidRPr="005E7B63" w:rsidRDefault="000160C7" w:rsidP="00754590">
            <w:pPr>
              <w:spacing w:line="276" w:lineRule="auto"/>
              <w:jc w:val="left"/>
              <w:rPr>
                <w:rFonts w:ascii="Times New Roman" w:eastAsia="宋体" w:hAnsi="Times New Roman" w:cs="Times New Roman"/>
                <w:color w:val="000000"/>
                <w:kern w:val="0"/>
                <w:szCs w:val="20"/>
              </w:rPr>
            </w:pPr>
            <w:r w:rsidRPr="005E7B63">
              <w:rPr>
                <w:rFonts w:ascii="Times New Roman" w:eastAsia="宋体" w:hAnsi="Times New Roman" w:cs="Times New Roman"/>
                <w:color w:val="000000"/>
                <w:kern w:val="0"/>
                <w:szCs w:val="20"/>
              </w:rPr>
              <w:t>Yu Cheng, Illinois Institute of Technology</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p>
        </w:tc>
      </w:tr>
      <w:tr w:rsidR="000160C7" w:rsidRPr="00231829" w:rsidTr="00B7716D">
        <w:trPr>
          <w:trHeight w:val="301"/>
          <w:tblCellSpacing w:w="0" w:type="dxa"/>
        </w:trPr>
        <w:tc>
          <w:tcPr>
            <w:tcW w:w="9581" w:type="dxa"/>
            <w:gridSpan w:val="3"/>
            <w:shd w:val="clear" w:color="auto" w:fill="99CCFF"/>
            <w:vAlign w:val="center"/>
          </w:tcPr>
          <w:p w:rsidR="000160C7" w:rsidRPr="00231829" w:rsidRDefault="000160C7" w:rsidP="000160C7">
            <w:pPr>
              <w:widowControl/>
              <w:spacing w:line="276" w:lineRule="auto"/>
              <w:jc w:val="center"/>
              <w:outlineLvl w:val="0"/>
              <w:rPr>
                <w:rFonts w:ascii="Times New Roman" w:eastAsia="宋体" w:hAnsi="Times New Roman" w:cs="Times New Roman"/>
                <w:b/>
                <w:bCs/>
                <w:color w:val="FFFFFF"/>
                <w:kern w:val="0"/>
                <w:szCs w:val="24"/>
              </w:rPr>
            </w:pPr>
            <w:r>
              <w:rPr>
                <w:rFonts w:ascii="Times New Roman" w:eastAsia="宋体" w:hAnsi="Times New Roman" w:cs="Times New Roman" w:hint="eastAsia"/>
                <w:b/>
                <w:bCs/>
                <w:color w:val="FFFFFF"/>
                <w:kern w:val="0"/>
                <w:szCs w:val="24"/>
              </w:rPr>
              <w:t>午餐</w:t>
            </w:r>
            <w:r w:rsidRPr="00231829">
              <w:rPr>
                <w:rFonts w:ascii="Times New Roman" w:eastAsia="宋体" w:hAnsi="Times New Roman" w:cs="Times New Roman"/>
                <w:b/>
                <w:bCs/>
                <w:color w:val="FFFFFF"/>
                <w:kern w:val="0"/>
                <w:szCs w:val="24"/>
              </w:rPr>
              <w:t xml:space="preserve">  (12:10 AM~ 14:00 PM)</w:t>
            </w:r>
          </w:p>
        </w:tc>
      </w:tr>
      <w:tr w:rsidR="000160C7" w:rsidRPr="00231829" w:rsidTr="00B7716D">
        <w:trPr>
          <w:trHeight w:val="258"/>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14:00PM ~ 14:50PM</w:t>
            </w:r>
          </w:p>
        </w:tc>
        <w:tc>
          <w:tcPr>
            <w:tcW w:w="5779"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color w:val="000000"/>
                <w:kern w:val="0"/>
                <w:sz w:val="20"/>
                <w:szCs w:val="20"/>
              </w:rPr>
            </w:pPr>
            <w:r w:rsidRPr="00231829">
              <w:rPr>
                <w:rFonts w:ascii="Times New Roman" w:eastAsia="宋体" w:hAnsi="Times New Roman" w:cs="Times New Roman"/>
                <w:color w:val="000000"/>
                <w:kern w:val="0"/>
                <w:sz w:val="20"/>
                <w:szCs w:val="20"/>
              </w:rPr>
              <w:t>Impact of Mobility on Vehicular Networks Performance and Applications</w:t>
            </w:r>
          </w:p>
          <w:p w:rsidR="000160C7" w:rsidRPr="00231829" w:rsidRDefault="000160C7" w:rsidP="00754590">
            <w:pPr>
              <w:spacing w:line="276"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Xuemin S</w:t>
            </w:r>
            <w:r w:rsidRPr="00231829">
              <w:rPr>
                <w:rFonts w:ascii="Times New Roman" w:eastAsia="宋体" w:hAnsi="Times New Roman" w:cs="Times New Roman"/>
                <w:color w:val="000000"/>
                <w:kern w:val="0"/>
                <w:sz w:val="20"/>
                <w:szCs w:val="20"/>
              </w:rPr>
              <w:t>hen, University of Waterloo</w:t>
            </w:r>
          </w:p>
        </w:tc>
        <w:tc>
          <w:tcPr>
            <w:tcW w:w="1603" w:type="dxa"/>
            <w:vMerge w:val="restart"/>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Pr>
                <w:rFonts w:ascii="Times New Roman" w:eastAsia="宋体" w:hAnsi="Times New Roman" w:cs="Times New Roman" w:hint="eastAsia"/>
                <w:color w:val="000000"/>
                <w:kern w:val="0"/>
                <w:szCs w:val="20"/>
              </w:rPr>
              <w:t>史治国</w:t>
            </w:r>
          </w:p>
        </w:tc>
      </w:tr>
      <w:tr w:rsidR="000160C7" w:rsidRPr="00231829" w:rsidTr="00B7716D">
        <w:trPr>
          <w:trHeight w:val="147"/>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14:50PM ~ 15:30PM</w:t>
            </w:r>
          </w:p>
        </w:tc>
        <w:tc>
          <w:tcPr>
            <w:tcW w:w="5779"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bCs/>
                <w:color w:val="000000"/>
                <w:kern w:val="0"/>
                <w:szCs w:val="20"/>
              </w:rPr>
            </w:pPr>
            <w:r w:rsidRPr="00231829">
              <w:rPr>
                <w:rFonts w:ascii="Times New Roman" w:eastAsia="宋体" w:hAnsi="Times New Roman" w:cs="Times New Roman"/>
                <w:bCs/>
                <w:color w:val="000000"/>
                <w:kern w:val="0"/>
                <w:szCs w:val="20"/>
              </w:rPr>
              <w:t>On Energy-Harvesting Relay Networks: Full-Duplex and Relay Selection</w:t>
            </w:r>
          </w:p>
          <w:p w:rsidR="000160C7" w:rsidRPr="00231829" w:rsidRDefault="000160C7" w:rsidP="00754590">
            <w:pPr>
              <w:spacing w:line="276" w:lineRule="auto"/>
              <w:jc w:val="left"/>
              <w:rPr>
                <w:rFonts w:ascii="Times New Roman" w:eastAsia="宋体" w:hAnsi="Times New Roman" w:cs="Times New Roman"/>
                <w:bCs/>
                <w:color w:val="000000"/>
                <w:kern w:val="0"/>
                <w:szCs w:val="20"/>
              </w:rPr>
            </w:pPr>
            <w:r>
              <w:rPr>
                <w:rFonts w:ascii="Times New Roman" w:eastAsia="宋体" w:hAnsi="Times New Roman" w:cs="Times New Roman"/>
                <w:bCs/>
                <w:color w:val="000000"/>
                <w:kern w:val="0"/>
                <w:szCs w:val="20"/>
              </w:rPr>
              <w:t>Liuqing Yang</w:t>
            </w:r>
            <w:r w:rsidRPr="00231829">
              <w:rPr>
                <w:rFonts w:ascii="Times New Roman" w:eastAsia="宋体" w:hAnsi="Times New Roman" w:cs="Times New Roman"/>
                <w:bCs/>
                <w:color w:val="000000"/>
                <w:kern w:val="0"/>
                <w:szCs w:val="20"/>
              </w:rPr>
              <w:t>, Colorado State University</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p>
        </w:tc>
      </w:tr>
      <w:tr w:rsidR="000160C7" w:rsidRPr="00231829" w:rsidTr="00B7716D">
        <w:trPr>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15:30PM ~ 15:50PM</w:t>
            </w:r>
          </w:p>
        </w:tc>
        <w:tc>
          <w:tcPr>
            <w:tcW w:w="577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b/>
                <w:color w:val="000000"/>
                <w:kern w:val="0"/>
                <w:szCs w:val="20"/>
              </w:rPr>
              <w:t>茶歇</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p>
        </w:tc>
      </w:tr>
      <w:tr w:rsidR="000160C7" w:rsidRPr="00231829" w:rsidTr="00B7716D">
        <w:trPr>
          <w:trHeight w:val="410"/>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15:50PM ~ 16:30PM</w:t>
            </w:r>
          </w:p>
        </w:tc>
        <w:tc>
          <w:tcPr>
            <w:tcW w:w="5779"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IoT: Towards a Connected Era: Research Direction and Social Impact</w:t>
            </w:r>
          </w:p>
          <w:p w:rsidR="000160C7" w:rsidRPr="00231829" w:rsidRDefault="000160C7" w:rsidP="00754590">
            <w:pPr>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Nei Kato, Tohoku University</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b/>
                <w:bCs/>
                <w:color w:val="000000"/>
                <w:kern w:val="0"/>
                <w:szCs w:val="20"/>
              </w:rPr>
            </w:pPr>
          </w:p>
        </w:tc>
      </w:tr>
      <w:tr w:rsidR="000160C7" w:rsidRPr="00231829" w:rsidTr="00B7716D">
        <w:trPr>
          <w:trHeight w:val="157"/>
          <w:tblCellSpacing w:w="0" w:type="dxa"/>
        </w:trPr>
        <w:tc>
          <w:tcPr>
            <w:tcW w:w="2199" w:type="dxa"/>
            <w:shd w:val="clear" w:color="auto" w:fill="auto"/>
            <w:vAlign w:val="center"/>
          </w:tcPr>
          <w:p w:rsidR="000160C7" w:rsidRPr="00231829" w:rsidRDefault="000160C7" w:rsidP="000160C7">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16:30PM ~ 17:10PM</w:t>
            </w:r>
          </w:p>
        </w:tc>
        <w:tc>
          <w:tcPr>
            <w:tcW w:w="5779"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Wireless Physical Layer Security</w:t>
            </w:r>
          </w:p>
          <w:p w:rsidR="000160C7" w:rsidRPr="00231829" w:rsidRDefault="000160C7" w:rsidP="00754590">
            <w:pPr>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Yao Liu, University of South Florida</w:t>
            </w:r>
          </w:p>
        </w:tc>
        <w:tc>
          <w:tcPr>
            <w:tcW w:w="1603" w:type="dxa"/>
            <w:vMerge/>
            <w:shd w:val="clear" w:color="auto" w:fill="auto"/>
          </w:tcPr>
          <w:p w:rsidR="000160C7" w:rsidRPr="00231829" w:rsidRDefault="000160C7" w:rsidP="000160C7">
            <w:pPr>
              <w:widowControl/>
              <w:spacing w:line="276" w:lineRule="auto"/>
              <w:jc w:val="center"/>
              <w:rPr>
                <w:rFonts w:ascii="Times New Roman" w:eastAsia="宋体" w:hAnsi="Times New Roman" w:cs="Times New Roman"/>
                <w:b/>
                <w:bCs/>
                <w:color w:val="000000"/>
                <w:kern w:val="0"/>
                <w:szCs w:val="20"/>
              </w:rPr>
            </w:pPr>
          </w:p>
        </w:tc>
      </w:tr>
    </w:tbl>
    <w:p w:rsidR="00F14F17" w:rsidRDefault="002D3660" w:rsidP="000160C7">
      <w:pPr>
        <w:jc w:val="center"/>
      </w:pPr>
    </w:p>
    <w:tbl>
      <w:tblPr>
        <w:tblW w:w="9639" w:type="dxa"/>
        <w:tblCellSpacing w:w="0" w:type="dxa"/>
        <w:tblInd w:w="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72" w:type="dxa"/>
          <w:left w:w="58" w:type="dxa"/>
          <w:bottom w:w="72" w:type="dxa"/>
          <w:right w:w="58" w:type="dxa"/>
        </w:tblCellMar>
        <w:tblLook w:val="0000"/>
      </w:tblPr>
      <w:tblGrid>
        <w:gridCol w:w="2268"/>
        <w:gridCol w:w="5812"/>
        <w:gridCol w:w="1559"/>
      </w:tblGrid>
      <w:tr w:rsidR="000160C7" w:rsidRPr="00231829" w:rsidTr="00B7716D">
        <w:trPr>
          <w:trHeight w:val="234"/>
          <w:tblCellSpacing w:w="0" w:type="dxa"/>
        </w:trPr>
        <w:tc>
          <w:tcPr>
            <w:tcW w:w="9639" w:type="dxa"/>
            <w:gridSpan w:val="3"/>
            <w:shd w:val="clear" w:color="auto" w:fill="99CCFF"/>
            <w:vAlign w:val="center"/>
          </w:tcPr>
          <w:p w:rsidR="000160C7" w:rsidRPr="00231829" w:rsidRDefault="000160C7" w:rsidP="00B7716D">
            <w:pPr>
              <w:widowControl/>
              <w:spacing w:line="276" w:lineRule="auto"/>
              <w:jc w:val="center"/>
              <w:outlineLvl w:val="0"/>
              <w:rPr>
                <w:rFonts w:ascii="Times New Roman" w:eastAsia="宋体" w:hAnsi="Times New Roman" w:cs="Times New Roman"/>
                <w:b/>
                <w:bCs/>
                <w:color w:val="FFFFFF"/>
                <w:kern w:val="0"/>
                <w:szCs w:val="24"/>
              </w:rPr>
            </w:pPr>
            <w:r w:rsidRPr="00231829">
              <w:rPr>
                <w:rFonts w:ascii="Times New Roman" w:eastAsia="宋体" w:hAnsi="Times New Roman" w:cs="Times New Roman" w:hint="eastAsia"/>
                <w:b/>
                <w:bCs/>
                <w:color w:val="FFFFFF"/>
                <w:kern w:val="0"/>
                <w:szCs w:val="24"/>
              </w:rPr>
              <w:t xml:space="preserve">2016 </w:t>
            </w:r>
            <w:r w:rsidRPr="00231829">
              <w:rPr>
                <w:rFonts w:ascii="Times New Roman" w:eastAsia="宋体" w:hAnsi="Times New Roman" w:cs="Times New Roman" w:hint="eastAsia"/>
                <w:b/>
                <w:bCs/>
                <w:color w:val="FFFFFF"/>
                <w:kern w:val="0"/>
                <w:szCs w:val="24"/>
              </w:rPr>
              <w:t>年</w:t>
            </w:r>
            <w:r w:rsidRPr="00231829">
              <w:rPr>
                <w:rFonts w:ascii="Times New Roman" w:eastAsia="宋体" w:hAnsi="Times New Roman" w:cs="Times New Roman" w:hint="eastAsia"/>
                <w:b/>
                <w:bCs/>
                <w:color w:val="FFFFFF"/>
                <w:kern w:val="0"/>
                <w:szCs w:val="24"/>
              </w:rPr>
              <w:t xml:space="preserve"> 7 </w:t>
            </w:r>
            <w:r w:rsidRPr="00231829">
              <w:rPr>
                <w:rFonts w:ascii="Times New Roman" w:eastAsia="宋体" w:hAnsi="Times New Roman" w:cs="Times New Roman" w:hint="eastAsia"/>
                <w:b/>
                <w:bCs/>
                <w:color w:val="FFFFFF"/>
                <w:kern w:val="0"/>
                <w:szCs w:val="24"/>
              </w:rPr>
              <w:t>月</w:t>
            </w:r>
            <w:r w:rsidRPr="00231829">
              <w:rPr>
                <w:rFonts w:ascii="Times New Roman" w:eastAsia="宋体" w:hAnsi="Times New Roman" w:cs="Times New Roman" w:hint="eastAsia"/>
                <w:b/>
                <w:bCs/>
                <w:color w:val="FFFFFF"/>
                <w:kern w:val="0"/>
                <w:szCs w:val="24"/>
              </w:rPr>
              <w:t xml:space="preserve"> 7 </w:t>
            </w:r>
            <w:r w:rsidRPr="00231829">
              <w:rPr>
                <w:rFonts w:ascii="Times New Roman" w:eastAsia="宋体" w:hAnsi="Times New Roman" w:cs="Times New Roman" w:hint="eastAsia"/>
                <w:b/>
                <w:bCs/>
                <w:color w:val="FFFFFF"/>
                <w:kern w:val="0"/>
                <w:szCs w:val="24"/>
              </w:rPr>
              <w:t>日，星期四，杭州金溪山庄金溪厅</w:t>
            </w:r>
          </w:p>
        </w:tc>
      </w:tr>
      <w:tr w:rsidR="000160C7" w:rsidRPr="00231829" w:rsidTr="00B7716D">
        <w:trPr>
          <w:tblCellSpacing w:w="0" w:type="dxa"/>
        </w:trPr>
        <w:tc>
          <w:tcPr>
            <w:tcW w:w="2268" w:type="dxa"/>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hint="eastAsia"/>
                <w:b/>
                <w:color w:val="000000"/>
                <w:kern w:val="0"/>
                <w:szCs w:val="20"/>
              </w:rPr>
              <w:t>时间</w:t>
            </w:r>
          </w:p>
        </w:tc>
        <w:tc>
          <w:tcPr>
            <w:tcW w:w="5812" w:type="dxa"/>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hint="eastAsia"/>
                <w:b/>
                <w:color w:val="000000"/>
                <w:kern w:val="0"/>
                <w:szCs w:val="20"/>
              </w:rPr>
              <w:t>会议内容</w:t>
            </w:r>
          </w:p>
        </w:tc>
        <w:tc>
          <w:tcPr>
            <w:tcW w:w="1559" w:type="dxa"/>
            <w:shd w:val="clear" w:color="auto" w:fill="auto"/>
          </w:tcPr>
          <w:p w:rsidR="000160C7" w:rsidRPr="00231829" w:rsidRDefault="000160C7" w:rsidP="00B7716D">
            <w:pPr>
              <w:widowControl/>
              <w:spacing w:line="276" w:lineRule="auto"/>
              <w:jc w:val="center"/>
              <w:rPr>
                <w:rFonts w:ascii="Times New Roman" w:eastAsia="宋体" w:hAnsi="Times New Roman" w:cs="Times New Roman"/>
                <w:b/>
                <w:color w:val="000000"/>
                <w:kern w:val="0"/>
                <w:szCs w:val="20"/>
              </w:rPr>
            </w:pPr>
            <w:r w:rsidRPr="00231829">
              <w:rPr>
                <w:rFonts w:ascii="Times New Roman" w:eastAsia="宋体" w:hAnsi="Times New Roman" w:cs="Times New Roman" w:hint="eastAsia"/>
                <w:b/>
                <w:color w:val="000000"/>
                <w:kern w:val="0"/>
                <w:szCs w:val="20"/>
              </w:rPr>
              <w:t>主持人</w:t>
            </w:r>
          </w:p>
        </w:tc>
      </w:tr>
      <w:tr w:rsidR="000160C7" w:rsidRPr="00231829" w:rsidTr="00B7716D">
        <w:trPr>
          <w:trHeight w:val="20"/>
          <w:tblCellSpacing w:w="0" w:type="dxa"/>
        </w:trPr>
        <w:tc>
          <w:tcPr>
            <w:tcW w:w="2268" w:type="dxa"/>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lastRenderedPageBreak/>
              <w:t>9:00 AM ~ 9:50 AM</w:t>
            </w:r>
          </w:p>
        </w:tc>
        <w:tc>
          <w:tcPr>
            <w:tcW w:w="5812"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 xml:space="preserve">Towards an Economic Foundation of Privacy-Preserving Data Analytics </w:t>
            </w:r>
          </w:p>
          <w:p w:rsidR="000160C7" w:rsidRPr="00231829" w:rsidRDefault="000160C7" w:rsidP="00754590">
            <w:pPr>
              <w:spacing w:line="276" w:lineRule="auto"/>
              <w:jc w:val="left"/>
              <w:rPr>
                <w:rFonts w:ascii="Times New Roman" w:eastAsia="宋体" w:hAnsi="Times New Roman" w:cs="Times New Roman"/>
                <w:color w:val="000000"/>
                <w:kern w:val="0"/>
                <w:szCs w:val="20"/>
              </w:rPr>
            </w:pPr>
            <w:r>
              <w:rPr>
                <w:rFonts w:ascii="Times New Roman" w:eastAsia="宋体" w:hAnsi="Times New Roman" w:cs="Times New Roman"/>
                <w:color w:val="000000"/>
                <w:kern w:val="0"/>
                <w:szCs w:val="20"/>
              </w:rPr>
              <w:t xml:space="preserve">Junshan Zhang, </w:t>
            </w:r>
            <w:r w:rsidRPr="00231829">
              <w:rPr>
                <w:rFonts w:ascii="Times New Roman" w:eastAsia="宋体" w:hAnsi="Times New Roman" w:cs="Times New Roman"/>
                <w:color w:val="000000"/>
                <w:kern w:val="0"/>
                <w:szCs w:val="20"/>
              </w:rPr>
              <w:t>Arizona State University</w:t>
            </w:r>
          </w:p>
        </w:tc>
        <w:tc>
          <w:tcPr>
            <w:tcW w:w="1559" w:type="dxa"/>
            <w:vMerge w:val="restart"/>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color w:val="000000"/>
                <w:kern w:val="0"/>
                <w:szCs w:val="20"/>
              </w:rPr>
            </w:pPr>
            <w:r>
              <w:rPr>
                <w:rFonts w:ascii="Times New Roman" w:eastAsia="宋体" w:hAnsi="Times New Roman" w:cs="Times New Roman" w:hint="eastAsia"/>
                <w:color w:val="000000"/>
                <w:kern w:val="0"/>
                <w:szCs w:val="20"/>
              </w:rPr>
              <w:t>谢满德</w:t>
            </w:r>
          </w:p>
        </w:tc>
      </w:tr>
      <w:tr w:rsidR="000160C7" w:rsidRPr="00231829" w:rsidTr="00B7716D">
        <w:trPr>
          <w:trHeight w:val="34"/>
          <w:tblCellSpacing w:w="0" w:type="dxa"/>
        </w:trPr>
        <w:tc>
          <w:tcPr>
            <w:tcW w:w="2268" w:type="dxa"/>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9:50 AM ~ 10:30 AM</w:t>
            </w:r>
          </w:p>
        </w:tc>
        <w:tc>
          <w:tcPr>
            <w:tcW w:w="5812" w:type="dxa"/>
            <w:shd w:val="clear" w:color="auto" w:fill="auto"/>
            <w:vAlign w:val="center"/>
          </w:tcPr>
          <w:p w:rsidR="000160C7" w:rsidRPr="00231829" w:rsidRDefault="000160C7" w:rsidP="00754590">
            <w:pPr>
              <w:widowControl/>
              <w:spacing w:line="276" w:lineRule="auto"/>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Energy Fairness in Mobile Computation Offloading</w:t>
            </w:r>
          </w:p>
          <w:p w:rsidR="000160C7" w:rsidRPr="00231829" w:rsidRDefault="000160C7" w:rsidP="00754590">
            <w:pPr>
              <w:spacing w:line="276" w:lineRule="auto"/>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Dongmei Zhao, McMaster University</w:t>
            </w:r>
          </w:p>
        </w:tc>
        <w:tc>
          <w:tcPr>
            <w:tcW w:w="1559" w:type="dxa"/>
            <w:vMerge/>
            <w:shd w:val="clear" w:color="auto" w:fill="auto"/>
          </w:tcPr>
          <w:p w:rsidR="000160C7" w:rsidRPr="005E7B63" w:rsidRDefault="000160C7" w:rsidP="00B7716D">
            <w:pPr>
              <w:widowControl/>
              <w:spacing w:line="276" w:lineRule="auto"/>
              <w:rPr>
                <w:rFonts w:ascii="Times New Roman" w:eastAsia="宋体" w:hAnsi="Times New Roman" w:cs="Times New Roman"/>
                <w:color w:val="000000"/>
                <w:kern w:val="0"/>
                <w:szCs w:val="20"/>
              </w:rPr>
            </w:pPr>
          </w:p>
        </w:tc>
      </w:tr>
      <w:tr w:rsidR="000160C7" w:rsidRPr="00231829" w:rsidTr="00B7716D">
        <w:trPr>
          <w:tblCellSpacing w:w="0" w:type="dxa"/>
        </w:trPr>
        <w:tc>
          <w:tcPr>
            <w:tcW w:w="2268" w:type="dxa"/>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10:30 AM ~ 10:50 AM</w:t>
            </w:r>
          </w:p>
        </w:tc>
        <w:tc>
          <w:tcPr>
            <w:tcW w:w="5812" w:type="dxa"/>
            <w:shd w:val="clear" w:color="auto" w:fill="auto"/>
            <w:vAlign w:val="center"/>
          </w:tcPr>
          <w:p w:rsidR="000160C7" w:rsidRPr="0051484F" w:rsidRDefault="000160C7" w:rsidP="00B7716D">
            <w:pPr>
              <w:widowControl/>
              <w:spacing w:line="276" w:lineRule="auto"/>
              <w:jc w:val="center"/>
              <w:rPr>
                <w:rFonts w:ascii="Times New Roman" w:eastAsia="宋体" w:hAnsi="Times New Roman" w:cs="Times New Roman"/>
                <w:b/>
                <w:color w:val="000000"/>
                <w:kern w:val="0"/>
                <w:szCs w:val="20"/>
              </w:rPr>
            </w:pPr>
            <w:r w:rsidRPr="0051484F">
              <w:rPr>
                <w:rFonts w:ascii="Times New Roman" w:eastAsia="宋体" w:hAnsi="Times New Roman" w:cs="Times New Roman" w:hint="eastAsia"/>
                <w:b/>
                <w:color w:val="000000"/>
                <w:kern w:val="0"/>
                <w:szCs w:val="20"/>
              </w:rPr>
              <w:t>茶歇</w:t>
            </w:r>
          </w:p>
        </w:tc>
        <w:tc>
          <w:tcPr>
            <w:tcW w:w="1559" w:type="dxa"/>
            <w:vMerge/>
            <w:shd w:val="clear" w:color="auto" w:fill="auto"/>
          </w:tcPr>
          <w:p w:rsidR="000160C7" w:rsidRPr="00231829" w:rsidRDefault="000160C7" w:rsidP="00B7716D">
            <w:pPr>
              <w:widowControl/>
              <w:spacing w:line="276" w:lineRule="auto"/>
              <w:rPr>
                <w:rFonts w:ascii="Times New Roman" w:eastAsia="宋体" w:hAnsi="Times New Roman" w:cs="Times New Roman"/>
                <w:color w:val="000000"/>
                <w:kern w:val="0"/>
                <w:szCs w:val="20"/>
              </w:rPr>
            </w:pPr>
          </w:p>
        </w:tc>
      </w:tr>
      <w:tr w:rsidR="000160C7" w:rsidRPr="00231829" w:rsidTr="00B7716D">
        <w:trPr>
          <w:trHeight w:val="20"/>
          <w:tblCellSpacing w:w="0" w:type="dxa"/>
        </w:trPr>
        <w:tc>
          <w:tcPr>
            <w:tcW w:w="2268" w:type="dxa"/>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10:50 AM ~ 11:30 AM</w:t>
            </w:r>
          </w:p>
        </w:tc>
        <w:tc>
          <w:tcPr>
            <w:tcW w:w="5812"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To Achieve Sustainable Wireless Networks with Renewable Energy Supplies</w:t>
            </w:r>
          </w:p>
          <w:p w:rsidR="000160C7" w:rsidRPr="00231829" w:rsidRDefault="000160C7" w:rsidP="00754590">
            <w:pPr>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Lin Cai, Illinois Institute of Technology</w:t>
            </w:r>
          </w:p>
        </w:tc>
        <w:tc>
          <w:tcPr>
            <w:tcW w:w="1559" w:type="dxa"/>
            <w:vMerge/>
            <w:shd w:val="clear" w:color="auto" w:fill="auto"/>
          </w:tcPr>
          <w:p w:rsidR="000160C7" w:rsidRPr="00231829" w:rsidRDefault="000160C7" w:rsidP="00B7716D">
            <w:pPr>
              <w:widowControl/>
              <w:spacing w:line="276" w:lineRule="auto"/>
              <w:rPr>
                <w:rFonts w:ascii="Times New Roman" w:eastAsia="宋体" w:hAnsi="Times New Roman" w:cs="Times New Roman"/>
                <w:color w:val="000000"/>
                <w:kern w:val="0"/>
                <w:szCs w:val="20"/>
              </w:rPr>
            </w:pPr>
          </w:p>
        </w:tc>
      </w:tr>
      <w:tr w:rsidR="000160C7" w:rsidRPr="00231829" w:rsidTr="00B7716D">
        <w:trPr>
          <w:trHeight w:val="20"/>
          <w:tblCellSpacing w:w="0" w:type="dxa"/>
        </w:trPr>
        <w:tc>
          <w:tcPr>
            <w:tcW w:w="2268" w:type="dxa"/>
            <w:shd w:val="clear" w:color="auto" w:fill="auto"/>
            <w:vAlign w:val="center"/>
          </w:tcPr>
          <w:p w:rsidR="000160C7" w:rsidRPr="00231829" w:rsidRDefault="000160C7" w:rsidP="00B7716D">
            <w:pPr>
              <w:widowControl/>
              <w:spacing w:line="276" w:lineRule="auto"/>
              <w:jc w:val="center"/>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11:30 AM ~ 12:10 AM</w:t>
            </w:r>
          </w:p>
        </w:tc>
        <w:tc>
          <w:tcPr>
            <w:tcW w:w="5812" w:type="dxa"/>
            <w:shd w:val="clear" w:color="auto" w:fill="auto"/>
            <w:vAlign w:val="center"/>
          </w:tcPr>
          <w:p w:rsidR="000160C7" w:rsidRPr="00231829" w:rsidRDefault="000160C7" w:rsidP="00754590">
            <w:pPr>
              <w:widowControl/>
              <w:spacing w:line="276" w:lineRule="auto"/>
              <w:jc w:val="left"/>
              <w:rPr>
                <w:rFonts w:ascii="Times New Roman" w:eastAsia="宋体" w:hAnsi="Times New Roman" w:cs="Times New Roman"/>
                <w:color w:val="000000"/>
                <w:kern w:val="0"/>
                <w:szCs w:val="20"/>
              </w:rPr>
            </w:pPr>
            <w:r w:rsidRPr="005E7B63">
              <w:rPr>
                <w:rFonts w:ascii="Times New Roman" w:eastAsia="宋体" w:hAnsi="Times New Roman" w:cs="Times New Roman"/>
                <w:color w:val="000000"/>
                <w:kern w:val="0"/>
                <w:szCs w:val="20"/>
              </w:rPr>
              <w:t>Security Challenges Ahead of 5G</w:t>
            </w:r>
          </w:p>
          <w:p w:rsidR="000160C7" w:rsidRPr="00231829" w:rsidRDefault="000160C7" w:rsidP="00754590">
            <w:pPr>
              <w:spacing w:line="276" w:lineRule="auto"/>
              <w:jc w:val="left"/>
              <w:rPr>
                <w:rFonts w:ascii="Times New Roman" w:eastAsia="宋体" w:hAnsi="Times New Roman" w:cs="Times New Roman"/>
                <w:color w:val="000000"/>
                <w:kern w:val="0"/>
                <w:szCs w:val="20"/>
              </w:rPr>
            </w:pPr>
            <w:r w:rsidRPr="00231829">
              <w:rPr>
                <w:rFonts w:ascii="Times New Roman" w:eastAsia="宋体" w:hAnsi="Times New Roman" w:cs="Times New Roman"/>
                <w:color w:val="000000"/>
                <w:kern w:val="0"/>
                <w:szCs w:val="20"/>
              </w:rPr>
              <w:t>Rongxing Lu</w:t>
            </w:r>
            <w:r>
              <w:rPr>
                <w:rFonts w:ascii="Times New Roman" w:eastAsia="宋体" w:hAnsi="Times New Roman" w:cs="Times New Roman"/>
                <w:color w:val="000000"/>
                <w:kern w:val="0"/>
                <w:szCs w:val="20"/>
              </w:rPr>
              <w:t xml:space="preserve">, </w:t>
            </w:r>
            <w:r w:rsidRPr="005E7B63">
              <w:rPr>
                <w:rFonts w:ascii="Times New Roman" w:eastAsia="宋体" w:hAnsi="Times New Roman" w:cs="Times New Roman"/>
                <w:color w:val="000000"/>
                <w:kern w:val="0"/>
                <w:szCs w:val="20"/>
              </w:rPr>
              <w:t>Nanyang Technological University</w:t>
            </w:r>
          </w:p>
        </w:tc>
        <w:tc>
          <w:tcPr>
            <w:tcW w:w="1559" w:type="dxa"/>
            <w:vMerge/>
            <w:shd w:val="clear" w:color="auto" w:fill="auto"/>
          </w:tcPr>
          <w:p w:rsidR="000160C7" w:rsidRPr="00231829" w:rsidRDefault="000160C7" w:rsidP="00B7716D">
            <w:pPr>
              <w:widowControl/>
              <w:spacing w:line="276" w:lineRule="auto"/>
              <w:rPr>
                <w:rFonts w:ascii="Times New Roman" w:eastAsia="宋体" w:hAnsi="Times New Roman" w:cs="Times New Roman"/>
                <w:color w:val="000000"/>
                <w:kern w:val="0"/>
                <w:szCs w:val="20"/>
              </w:rPr>
            </w:pPr>
          </w:p>
        </w:tc>
      </w:tr>
    </w:tbl>
    <w:p w:rsidR="000160C7" w:rsidRPr="000160C7" w:rsidRDefault="000160C7" w:rsidP="000160C7">
      <w:pPr>
        <w:jc w:val="center"/>
      </w:pPr>
    </w:p>
    <w:sectPr w:rsidR="000160C7" w:rsidRPr="000160C7" w:rsidSect="000160C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660" w:rsidRDefault="002D3660" w:rsidP="00B30BB0">
      <w:r>
        <w:separator/>
      </w:r>
    </w:p>
  </w:endnote>
  <w:endnote w:type="continuationSeparator" w:id="1">
    <w:p w:rsidR="002D3660" w:rsidRDefault="002D3660" w:rsidP="00B30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660" w:rsidRDefault="002D3660" w:rsidP="00B30BB0">
      <w:r>
        <w:separator/>
      </w:r>
    </w:p>
  </w:footnote>
  <w:footnote w:type="continuationSeparator" w:id="1">
    <w:p w:rsidR="002D3660" w:rsidRDefault="002D3660" w:rsidP="00B30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0C7"/>
    <w:rsid w:val="000160C7"/>
    <w:rsid w:val="000A3D55"/>
    <w:rsid w:val="001706C7"/>
    <w:rsid w:val="002A7385"/>
    <w:rsid w:val="002D3660"/>
    <w:rsid w:val="004B0ACE"/>
    <w:rsid w:val="004C2CBB"/>
    <w:rsid w:val="00507294"/>
    <w:rsid w:val="0067731D"/>
    <w:rsid w:val="006E0B3C"/>
    <w:rsid w:val="00754590"/>
    <w:rsid w:val="007D4A39"/>
    <w:rsid w:val="00A374CA"/>
    <w:rsid w:val="00A75217"/>
    <w:rsid w:val="00B30BB0"/>
    <w:rsid w:val="00C50FA8"/>
    <w:rsid w:val="00D5213A"/>
    <w:rsid w:val="00D65FDB"/>
    <w:rsid w:val="00EC2C94"/>
    <w:rsid w:val="00FD5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0BB0"/>
    <w:rPr>
      <w:sz w:val="18"/>
      <w:szCs w:val="18"/>
    </w:rPr>
  </w:style>
  <w:style w:type="paragraph" w:styleId="a4">
    <w:name w:val="footer"/>
    <w:basedOn w:val="a"/>
    <w:link w:val="Char0"/>
    <w:uiPriority w:val="99"/>
    <w:unhideWhenUsed/>
    <w:rsid w:val="00B30BB0"/>
    <w:pPr>
      <w:tabs>
        <w:tab w:val="center" w:pos="4153"/>
        <w:tab w:val="right" w:pos="8306"/>
      </w:tabs>
      <w:snapToGrid w:val="0"/>
      <w:jc w:val="left"/>
    </w:pPr>
    <w:rPr>
      <w:sz w:val="18"/>
      <w:szCs w:val="18"/>
    </w:rPr>
  </w:style>
  <w:style w:type="character" w:customStyle="1" w:styleId="Char0">
    <w:name w:val="页脚 Char"/>
    <w:basedOn w:val="a0"/>
    <w:link w:val="a4"/>
    <w:uiPriority w:val="99"/>
    <w:rsid w:val="00B30B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0BB0"/>
    <w:rPr>
      <w:sz w:val="18"/>
      <w:szCs w:val="18"/>
    </w:rPr>
  </w:style>
  <w:style w:type="paragraph" w:styleId="a4">
    <w:name w:val="footer"/>
    <w:basedOn w:val="a"/>
    <w:link w:val="Char0"/>
    <w:uiPriority w:val="99"/>
    <w:unhideWhenUsed/>
    <w:rsid w:val="00B30BB0"/>
    <w:pPr>
      <w:tabs>
        <w:tab w:val="center" w:pos="4153"/>
        <w:tab w:val="right" w:pos="8306"/>
      </w:tabs>
      <w:snapToGrid w:val="0"/>
      <w:jc w:val="left"/>
    </w:pPr>
    <w:rPr>
      <w:sz w:val="18"/>
      <w:szCs w:val="18"/>
    </w:rPr>
  </w:style>
  <w:style w:type="character" w:customStyle="1" w:styleId="Char0">
    <w:name w:val="页脚 Char"/>
    <w:basedOn w:val="a0"/>
    <w:link w:val="a4"/>
    <w:uiPriority w:val="99"/>
    <w:rsid w:val="00B30BB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Kwock</dc:creator>
  <cp:lastModifiedBy>admin</cp:lastModifiedBy>
  <cp:revision>17</cp:revision>
  <dcterms:created xsi:type="dcterms:W3CDTF">2016-07-04T14:53:00Z</dcterms:created>
  <dcterms:modified xsi:type="dcterms:W3CDTF">2016-07-05T01:14:00Z</dcterms:modified>
</cp:coreProperties>
</file>